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AB0FF" w14:textId="791422A6" w:rsidR="00F86A73" w:rsidRPr="001A659D" w:rsidRDefault="004B566C" w:rsidP="00AA4460">
      <w:pPr>
        <w:pStyle w:val="FP"/>
        <w:tabs>
          <w:tab w:val="left" w:pos="567"/>
        </w:tabs>
        <w:ind w:right="360"/>
        <w:jc w:val="right"/>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C15F2">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844146">
        <w:rPr>
          <w:rFonts w:ascii="Arial" w:hAnsi="Arial" w:cs="Arial"/>
          <w:b/>
          <w:sz w:val="24"/>
          <w:szCs w:val="24"/>
        </w:rPr>
        <w:t xml:space="preserve"> </w:t>
      </w:r>
      <w:r w:rsidR="00385D12" w:rsidRPr="00385D12">
        <w:rPr>
          <w:rFonts w:ascii="Arial" w:hAnsi="Arial" w:cs="Arial"/>
          <w:b/>
          <w:sz w:val="24"/>
          <w:szCs w:val="24"/>
        </w:rPr>
        <w:t>RP-20</w:t>
      </w:r>
      <w:r w:rsidR="00111082">
        <w:rPr>
          <w:rFonts w:ascii="Arial" w:hAnsi="Arial" w:cs="Arial"/>
          <w:b/>
          <w:sz w:val="24"/>
          <w:szCs w:val="24"/>
        </w:rPr>
        <w:t>2718</w:t>
      </w:r>
    </w:p>
    <w:p w14:paraId="19D50CD7"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C15F2" w:rsidRPr="00AC15F2">
        <w:rPr>
          <w:rFonts w:ascii="Arial" w:hAnsi="Arial" w:cs="Arial"/>
          <w:b/>
          <w:sz w:val="24"/>
        </w:rPr>
        <w:t>December 7-11</w:t>
      </w:r>
      <w:r w:rsidR="00CF6876" w:rsidRPr="00CF6876">
        <w:rPr>
          <w:rFonts w:ascii="Arial" w:hAnsi="Arial" w:cs="Arial"/>
          <w:b/>
          <w:sz w:val="24"/>
        </w:rPr>
        <w:t xml:space="preserve">, </w:t>
      </w:r>
      <w:r w:rsidR="00D17794" w:rsidRPr="001A659D">
        <w:rPr>
          <w:rFonts w:ascii="Arial" w:hAnsi="Arial" w:cs="Arial"/>
          <w:b/>
          <w:sz w:val="24"/>
        </w:rPr>
        <w:t>20</w:t>
      </w:r>
      <w:r>
        <w:rPr>
          <w:rFonts w:ascii="Arial" w:hAnsi="Arial" w:cs="Arial"/>
          <w:b/>
          <w:sz w:val="24"/>
        </w:rPr>
        <w:t>20</w:t>
      </w:r>
    </w:p>
    <w:p w14:paraId="1D5A64A8" w14:textId="77777777" w:rsidR="00F86A73" w:rsidRPr="006C4E32" w:rsidRDefault="00D45B2F" w:rsidP="000F6379">
      <w:pPr>
        <w:pStyle w:val="Heading2"/>
        <w:jc w:val="center"/>
        <w:rPr>
          <w:u w:val="single"/>
        </w:rPr>
      </w:pPr>
      <w:r w:rsidRPr="006C4E32">
        <w:rPr>
          <w:u w:val="single"/>
        </w:rPr>
        <w:t xml:space="preserve">Status Report </w:t>
      </w:r>
      <w:r w:rsidR="00F86A73" w:rsidRPr="006C4E32">
        <w:rPr>
          <w:u w:val="single"/>
        </w:rPr>
        <w:t>to TSG</w:t>
      </w:r>
    </w:p>
    <w:p w14:paraId="2FD43EA0" w14:textId="77777777" w:rsidR="00D45B2F" w:rsidRPr="00FD46A5"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42DE" w:rsidRPr="00FD46A5">
        <w:rPr>
          <w:rFonts w:ascii="Arial" w:hAnsi="Arial" w:cs="Arial"/>
          <w:lang w:eastAsia="ja-JP"/>
        </w:rPr>
        <w:t>9.</w:t>
      </w:r>
      <w:r w:rsidR="009D2B27">
        <w:rPr>
          <w:rFonts w:ascii="Arial" w:hAnsi="Arial" w:cs="Arial"/>
          <w:lang w:eastAsia="ja-JP"/>
        </w:rPr>
        <w:t>7</w:t>
      </w:r>
      <w:r w:rsidR="005742DE" w:rsidRPr="00FD46A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D46A5" w:rsidRPr="00FD46A5" w14:paraId="2ABC1D84" w14:textId="77777777" w:rsidTr="00871653">
        <w:tc>
          <w:tcPr>
            <w:tcW w:w="2436" w:type="dxa"/>
            <w:shd w:val="clear" w:color="auto" w:fill="auto"/>
          </w:tcPr>
          <w:p w14:paraId="7C733F70" w14:textId="77777777" w:rsidR="00593315" w:rsidRPr="00FD46A5" w:rsidRDefault="00C21339" w:rsidP="001A248F">
            <w:pPr>
              <w:tabs>
                <w:tab w:val="left" w:pos="567"/>
              </w:tabs>
              <w:spacing w:after="0"/>
              <w:rPr>
                <w:rFonts w:ascii="Arial" w:hAnsi="Arial" w:cs="Arial"/>
                <w:b/>
              </w:rPr>
            </w:pPr>
            <w:r w:rsidRPr="00FD46A5">
              <w:rPr>
                <w:rFonts w:ascii="Arial" w:hAnsi="Arial" w:cs="Arial"/>
                <w:b/>
              </w:rPr>
              <w:t xml:space="preserve">WI / SI </w:t>
            </w:r>
            <w:r w:rsidR="00593315" w:rsidRPr="00FD46A5">
              <w:rPr>
                <w:rFonts w:ascii="Arial" w:hAnsi="Arial" w:cs="Arial"/>
                <w:b/>
              </w:rPr>
              <w:t>Name</w:t>
            </w:r>
          </w:p>
        </w:tc>
        <w:tc>
          <w:tcPr>
            <w:tcW w:w="7650" w:type="dxa"/>
            <w:gridSpan w:val="5"/>
          </w:tcPr>
          <w:p w14:paraId="6C55982E" w14:textId="77777777" w:rsidR="00593315" w:rsidRPr="00FD46A5" w:rsidRDefault="005742DE" w:rsidP="001A248F">
            <w:pPr>
              <w:tabs>
                <w:tab w:val="left" w:pos="567"/>
              </w:tabs>
              <w:spacing w:after="0"/>
              <w:rPr>
                <w:rFonts w:ascii="Arial" w:hAnsi="Arial" w:cs="Arial"/>
              </w:rPr>
            </w:pPr>
            <w:r w:rsidRPr="00FD46A5">
              <w:rPr>
                <w:rFonts w:ascii="Arial" w:hAnsi="Arial" w:cs="Arial"/>
              </w:rPr>
              <w:t>NR Positioning Enhancements</w:t>
            </w:r>
          </w:p>
        </w:tc>
      </w:tr>
      <w:tr w:rsidR="00FD46A5" w:rsidRPr="00FD46A5" w14:paraId="4B9100E9" w14:textId="77777777" w:rsidTr="00871653">
        <w:tc>
          <w:tcPr>
            <w:tcW w:w="2436" w:type="dxa"/>
            <w:shd w:val="clear" w:color="auto" w:fill="auto"/>
          </w:tcPr>
          <w:p w14:paraId="0DC50DB9" w14:textId="77777777" w:rsidR="00871653" w:rsidRPr="00FD46A5" w:rsidRDefault="00871653" w:rsidP="001A248F">
            <w:pPr>
              <w:tabs>
                <w:tab w:val="left" w:pos="567"/>
              </w:tabs>
              <w:spacing w:after="0"/>
              <w:rPr>
                <w:rFonts w:ascii="Arial" w:hAnsi="Arial" w:cs="Arial"/>
                <w:bCs/>
              </w:rPr>
            </w:pPr>
            <w:r w:rsidRPr="00FD46A5">
              <w:rPr>
                <w:rFonts w:ascii="Arial" w:hAnsi="Arial" w:cs="Arial"/>
                <w:bCs/>
              </w:rPr>
              <w:t>included in this status report</w:t>
            </w:r>
          </w:p>
        </w:tc>
        <w:tc>
          <w:tcPr>
            <w:tcW w:w="1846" w:type="dxa"/>
          </w:tcPr>
          <w:p w14:paraId="5BAC3198"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rPr>
              <w:t>Study Item:</w:t>
            </w:r>
            <w:r w:rsidRPr="00FD46A5">
              <w:rPr>
                <w:rFonts w:ascii="Arial" w:hAnsi="Arial" w:cs="Arial" w:hint="eastAsia"/>
                <w:lang w:eastAsia="ja-JP"/>
              </w:rPr>
              <w:t xml:space="preserve"> </w:t>
            </w:r>
          </w:p>
          <w:p w14:paraId="77F787AE" w14:textId="77777777" w:rsidR="00871653" w:rsidRPr="00FD46A5" w:rsidRDefault="00871653" w:rsidP="001A248F">
            <w:pPr>
              <w:tabs>
                <w:tab w:val="left" w:pos="567"/>
              </w:tabs>
              <w:spacing w:after="0"/>
              <w:rPr>
                <w:rFonts w:ascii="Arial" w:hAnsi="Arial" w:cs="Arial"/>
              </w:rPr>
            </w:pPr>
            <w:r w:rsidRPr="00FD46A5">
              <w:rPr>
                <w:rFonts w:ascii="Arial" w:hAnsi="Arial" w:cs="Arial" w:hint="eastAsia"/>
                <w:lang w:eastAsia="ja-JP"/>
              </w:rPr>
              <w:t>Yes</w:t>
            </w:r>
          </w:p>
        </w:tc>
        <w:tc>
          <w:tcPr>
            <w:tcW w:w="1842" w:type="dxa"/>
          </w:tcPr>
          <w:p w14:paraId="6E1D1AE4"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rPr>
              <w:t>Core part:</w:t>
            </w:r>
            <w:r w:rsidRPr="00FD46A5">
              <w:rPr>
                <w:rFonts w:ascii="Arial" w:hAnsi="Arial" w:cs="Arial"/>
                <w:lang w:eastAsia="ja-JP"/>
              </w:rPr>
              <w:t xml:space="preserve"> </w:t>
            </w:r>
          </w:p>
          <w:p w14:paraId="6D9D8041" w14:textId="77777777" w:rsidR="00871653" w:rsidRPr="00FD46A5" w:rsidRDefault="00871653" w:rsidP="001A248F">
            <w:pPr>
              <w:tabs>
                <w:tab w:val="left" w:pos="567"/>
              </w:tabs>
              <w:spacing w:after="0"/>
              <w:rPr>
                <w:rFonts w:ascii="Arial" w:hAnsi="Arial" w:cs="Arial"/>
                <w:lang w:eastAsia="ja-JP"/>
              </w:rPr>
            </w:pPr>
            <w:r w:rsidRPr="00FD46A5">
              <w:rPr>
                <w:rFonts w:ascii="Arial" w:hAnsi="Arial" w:cs="Arial"/>
                <w:lang w:eastAsia="ja-JP"/>
              </w:rPr>
              <w:t>No</w:t>
            </w:r>
          </w:p>
        </w:tc>
        <w:tc>
          <w:tcPr>
            <w:tcW w:w="2309" w:type="dxa"/>
            <w:gridSpan w:val="2"/>
          </w:tcPr>
          <w:p w14:paraId="4E4E3F50" w14:textId="77777777" w:rsidR="00871653" w:rsidRPr="00FD46A5" w:rsidRDefault="00871653" w:rsidP="001A248F">
            <w:pPr>
              <w:tabs>
                <w:tab w:val="left" w:pos="567"/>
              </w:tabs>
              <w:spacing w:after="0"/>
              <w:rPr>
                <w:rFonts w:ascii="Arial" w:hAnsi="Arial" w:cs="Arial"/>
              </w:rPr>
            </w:pPr>
            <w:r w:rsidRPr="00FD46A5">
              <w:rPr>
                <w:rFonts w:ascii="Arial" w:hAnsi="Arial" w:cs="Arial"/>
              </w:rPr>
              <w:t>Performance part:</w:t>
            </w:r>
          </w:p>
          <w:p w14:paraId="2ADFCA16" w14:textId="77777777" w:rsidR="00871653" w:rsidRPr="00FD46A5" w:rsidRDefault="00871653" w:rsidP="0036248C">
            <w:pPr>
              <w:tabs>
                <w:tab w:val="left" w:pos="567"/>
              </w:tabs>
              <w:spacing w:after="0"/>
              <w:rPr>
                <w:rFonts w:ascii="Arial" w:hAnsi="Arial" w:cs="Arial"/>
                <w:lang w:eastAsia="ja-JP"/>
              </w:rPr>
            </w:pPr>
            <w:r w:rsidRPr="00FD46A5">
              <w:rPr>
                <w:rFonts w:ascii="Arial" w:hAnsi="Arial" w:cs="Arial"/>
                <w:lang w:eastAsia="ja-JP"/>
              </w:rPr>
              <w:t>No</w:t>
            </w:r>
          </w:p>
        </w:tc>
        <w:tc>
          <w:tcPr>
            <w:tcW w:w="1653" w:type="dxa"/>
          </w:tcPr>
          <w:p w14:paraId="665888A7" w14:textId="77777777" w:rsidR="00871653" w:rsidRPr="00FD46A5" w:rsidRDefault="00871653" w:rsidP="001A248F">
            <w:pPr>
              <w:tabs>
                <w:tab w:val="left" w:pos="567"/>
              </w:tabs>
              <w:spacing w:after="0"/>
              <w:rPr>
                <w:rFonts w:ascii="Arial" w:hAnsi="Arial" w:cs="Arial"/>
              </w:rPr>
            </w:pPr>
            <w:r w:rsidRPr="00FD46A5">
              <w:rPr>
                <w:rFonts w:ascii="Arial" w:hAnsi="Arial" w:cs="Arial"/>
              </w:rPr>
              <w:t>Testing part:</w:t>
            </w:r>
          </w:p>
          <w:p w14:paraId="6D7F66A0" w14:textId="77777777" w:rsidR="00871653" w:rsidRPr="00FD46A5" w:rsidRDefault="00871653" w:rsidP="0036248C">
            <w:pPr>
              <w:tabs>
                <w:tab w:val="left" w:pos="567"/>
              </w:tabs>
              <w:spacing w:after="0"/>
              <w:rPr>
                <w:rFonts w:ascii="Arial" w:hAnsi="Arial" w:cs="Arial"/>
                <w:lang w:eastAsia="ja-JP"/>
              </w:rPr>
            </w:pPr>
            <w:r w:rsidRPr="00FD46A5">
              <w:rPr>
                <w:rFonts w:ascii="Arial" w:hAnsi="Arial" w:cs="Arial" w:hint="eastAsia"/>
                <w:lang w:eastAsia="ja-JP"/>
              </w:rPr>
              <w:t>No</w:t>
            </w:r>
          </w:p>
        </w:tc>
      </w:tr>
      <w:tr w:rsidR="0036248C" w:rsidRPr="008836AC" w14:paraId="253D012B" w14:textId="77777777" w:rsidTr="00871653">
        <w:tc>
          <w:tcPr>
            <w:tcW w:w="2436" w:type="dxa"/>
          </w:tcPr>
          <w:p w14:paraId="14DCBCF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34B27A6" w14:textId="77777777" w:rsidR="0036248C" w:rsidRPr="00FD46A5" w:rsidRDefault="005742DE" w:rsidP="008836AC">
            <w:pPr>
              <w:tabs>
                <w:tab w:val="left" w:pos="567"/>
              </w:tabs>
              <w:spacing w:after="0"/>
              <w:rPr>
                <w:rFonts w:ascii="Arial" w:hAnsi="Arial" w:cs="Arial"/>
              </w:rPr>
            </w:pPr>
            <w:r w:rsidRPr="00FD46A5">
              <w:rPr>
                <w:rFonts w:ascii="Arial" w:hAnsi="Arial" w:cs="Arial"/>
              </w:rPr>
              <w:t>FS_NR_Pos_Enh</w:t>
            </w:r>
          </w:p>
        </w:tc>
      </w:tr>
      <w:tr w:rsidR="0036248C" w:rsidRPr="008836AC" w14:paraId="7CA5330B" w14:textId="77777777" w:rsidTr="00871653">
        <w:tc>
          <w:tcPr>
            <w:tcW w:w="2436" w:type="dxa"/>
          </w:tcPr>
          <w:p w14:paraId="30629D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24D5AE7" w14:textId="77777777" w:rsidR="0036248C" w:rsidRPr="00FD46A5" w:rsidRDefault="005742DE" w:rsidP="008836AC">
            <w:pPr>
              <w:tabs>
                <w:tab w:val="left" w:pos="567"/>
              </w:tabs>
              <w:spacing w:after="0"/>
              <w:rPr>
                <w:rFonts w:ascii="Arial" w:hAnsi="Arial" w:cs="Arial"/>
                <w:lang w:eastAsia="ja-JP"/>
              </w:rPr>
            </w:pPr>
            <w:r w:rsidRPr="00FD46A5">
              <w:rPr>
                <w:rFonts w:ascii="Arial" w:hAnsi="Arial" w:cs="Arial"/>
              </w:rPr>
              <w:t>860034</w:t>
            </w:r>
          </w:p>
        </w:tc>
      </w:tr>
      <w:tr w:rsidR="00B6300F" w:rsidRPr="008836AC" w14:paraId="69E93545" w14:textId="77777777" w:rsidTr="00871653">
        <w:tc>
          <w:tcPr>
            <w:tcW w:w="2436" w:type="dxa"/>
          </w:tcPr>
          <w:p w14:paraId="68A4391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F2FDAC8" w14:textId="77777777" w:rsidR="00B6300F" w:rsidRPr="00FD46A5" w:rsidRDefault="00B6575E" w:rsidP="008836AC">
            <w:pPr>
              <w:tabs>
                <w:tab w:val="left" w:pos="567"/>
              </w:tabs>
              <w:spacing w:after="0"/>
              <w:rPr>
                <w:rFonts w:ascii="Arial" w:hAnsi="Arial" w:cs="Arial"/>
                <w:lang w:eastAsia="ja-JP"/>
              </w:rPr>
            </w:pPr>
            <w:r w:rsidRPr="00B6575E">
              <w:rPr>
                <w:rFonts w:ascii="Arial" w:hAnsi="Arial" w:cs="Arial"/>
              </w:rPr>
              <w:t>RP-202094</w:t>
            </w:r>
          </w:p>
        </w:tc>
      </w:tr>
      <w:tr w:rsidR="00871653" w:rsidRPr="008836AC" w14:paraId="46981954" w14:textId="77777777" w:rsidTr="00871653">
        <w:tc>
          <w:tcPr>
            <w:tcW w:w="2436" w:type="dxa"/>
          </w:tcPr>
          <w:p w14:paraId="32AD99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8F0DE2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B8751D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15C6100" w14:textId="77777777" w:rsidR="00667B95" w:rsidRPr="00667B95" w:rsidRDefault="00667B95" w:rsidP="00667B95">
            <w:pPr>
              <w:tabs>
                <w:tab w:val="left" w:pos="567"/>
              </w:tabs>
              <w:spacing w:after="0"/>
              <w:rPr>
                <w:rFonts w:ascii="Arial" w:hAnsi="Arial" w:cs="Arial"/>
              </w:rPr>
            </w:pPr>
            <w:r w:rsidRPr="00667B95">
              <w:rPr>
                <w:rFonts w:ascii="Arial" w:hAnsi="Arial" w:cs="Arial"/>
              </w:rPr>
              <w:t>0</w:t>
            </w:r>
            <w:r w:rsidR="00774096">
              <w:rPr>
                <w:rFonts w:ascii="Arial" w:hAnsi="Arial" w:cs="Arial"/>
              </w:rPr>
              <w:t>3</w:t>
            </w:r>
            <w:r w:rsidRPr="00667B95">
              <w:rPr>
                <w:rFonts w:ascii="Arial" w:hAnsi="Arial" w:cs="Arial"/>
              </w:rPr>
              <w:t>/2021</w:t>
            </w:r>
          </w:p>
          <w:p w14:paraId="0002356A" w14:textId="77777777" w:rsidR="008E4E84" w:rsidRPr="0044207F" w:rsidRDefault="00667B95" w:rsidP="00667B95">
            <w:pPr>
              <w:tabs>
                <w:tab w:val="left" w:pos="567"/>
              </w:tabs>
              <w:spacing w:after="0"/>
              <w:rPr>
                <w:rFonts w:ascii="Arial" w:hAnsi="Arial" w:cs="Arial"/>
                <w:lang w:eastAsia="ja-JP"/>
              </w:rPr>
            </w:pPr>
            <w:r w:rsidRPr="00D47DCC">
              <w:rPr>
                <w:rFonts w:ascii="Arial" w:hAnsi="Arial" w:cs="Arial"/>
                <w:color w:val="BF8F00" w:themeColor="accent4" w:themeShade="BF"/>
              </w:rPr>
              <w:t>(changed from 12/2020)</w:t>
            </w:r>
            <w:r w:rsidRPr="00D47DCC">
              <w:rPr>
                <w:rFonts w:ascii="Arial" w:hAnsi="Arial" w:cs="Arial"/>
                <w:color w:val="BF8F00" w:themeColor="accent4" w:themeShade="BF"/>
                <w:lang w:eastAsia="ja-JP"/>
              </w:rPr>
              <w:t xml:space="preserve"> </w:t>
            </w:r>
          </w:p>
        </w:tc>
        <w:tc>
          <w:tcPr>
            <w:tcW w:w="1842" w:type="dxa"/>
          </w:tcPr>
          <w:p w14:paraId="6FC7D316"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Core part: </w:t>
            </w:r>
          </w:p>
          <w:p w14:paraId="5FF9D9F2"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2268" w:type="dxa"/>
          </w:tcPr>
          <w:p w14:paraId="0F2AF05C"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14:paraId="7D53ABEC"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DF766E9" w14:textId="77777777"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14:paraId="6733BAF4" w14:textId="77777777"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34254D47" w14:textId="77777777" w:rsidTr="00871653">
        <w:tc>
          <w:tcPr>
            <w:tcW w:w="2436" w:type="dxa"/>
          </w:tcPr>
          <w:p w14:paraId="54107A9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73AD85B"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AE011" w14:textId="7680B5B9" w:rsidR="00871653" w:rsidRPr="00FD46A5" w:rsidRDefault="00330454" w:rsidP="0044207F">
            <w:pPr>
              <w:tabs>
                <w:tab w:val="left" w:pos="567"/>
              </w:tabs>
              <w:spacing w:after="0"/>
              <w:rPr>
                <w:rFonts w:ascii="Arial" w:hAnsi="Arial" w:cs="Arial"/>
                <w:b/>
                <w:lang w:eastAsia="ja-JP"/>
              </w:rPr>
            </w:pPr>
            <w:r>
              <w:rPr>
                <w:rFonts w:ascii="Arial" w:hAnsi="Arial" w:cs="Arial"/>
                <w:color w:val="00B050"/>
              </w:rPr>
              <w:t>90</w:t>
            </w:r>
            <w:bookmarkStart w:id="0" w:name="_GoBack"/>
            <w:bookmarkEnd w:id="0"/>
            <w:r w:rsidR="00800F68">
              <w:rPr>
                <w:rFonts w:ascii="Arial" w:hAnsi="Arial" w:cs="Arial"/>
                <w:color w:val="00B050"/>
              </w:rPr>
              <w:t>%</w:t>
            </w:r>
          </w:p>
        </w:tc>
        <w:tc>
          <w:tcPr>
            <w:tcW w:w="1842" w:type="dxa"/>
          </w:tcPr>
          <w:p w14:paraId="35C2D12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DDFA5DC" w14:textId="77777777" w:rsidR="008E4E84" w:rsidRDefault="008E4E84" w:rsidP="008836AC">
            <w:pPr>
              <w:tabs>
                <w:tab w:val="left" w:pos="567"/>
              </w:tabs>
              <w:spacing w:after="0"/>
              <w:rPr>
                <w:rFonts w:ascii="Arial" w:hAnsi="Arial" w:cs="Arial"/>
                <w:lang w:eastAsia="ja-JP"/>
              </w:rPr>
            </w:pPr>
            <w:r>
              <w:rPr>
                <w:rFonts w:ascii="Arial" w:hAnsi="Arial" w:cs="Arial"/>
                <w:lang w:eastAsia="ja-JP"/>
              </w:rPr>
              <w:t>NA</w:t>
            </w:r>
          </w:p>
          <w:p w14:paraId="57EA9BB9" w14:textId="77777777" w:rsidR="00871653" w:rsidRPr="008836AC" w:rsidRDefault="00871653" w:rsidP="008836AC">
            <w:pPr>
              <w:tabs>
                <w:tab w:val="left" w:pos="567"/>
              </w:tabs>
              <w:spacing w:after="0"/>
              <w:rPr>
                <w:rFonts w:ascii="Arial" w:hAnsi="Arial" w:cs="Arial"/>
                <w:lang w:eastAsia="ja-JP"/>
              </w:rPr>
            </w:pPr>
          </w:p>
        </w:tc>
        <w:tc>
          <w:tcPr>
            <w:tcW w:w="2268" w:type="dxa"/>
          </w:tcPr>
          <w:p w14:paraId="5E64E7E4" w14:textId="77777777"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14:paraId="6020EDF1" w14:textId="77777777"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A5527C4" w14:textId="77777777"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14:paraId="5FE375A6" w14:textId="77777777"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bl>
    <w:p w14:paraId="16126CD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E56777" w14:textId="77777777" w:rsidR="001F486F" w:rsidRPr="001F486F" w:rsidRDefault="001F486F" w:rsidP="00B760D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ABF1C65" w14:textId="77777777" w:rsidR="001F486F" w:rsidRDefault="001F486F" w:rsidP="00B760D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B11233" w14:textId="77777777" w:rsidR="001F486F" w:rsidRDefault="001F486F" w:rsidP="00B760D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14219F" w14:textId="77777777" w:rsidR="001F486F" w:rsidRPr="001F486F" w:rsidRDefault="001F486F" w:rsidP="001F486F">
      <w:pPr>
        <w:pStyle w:val="ListParagraph"/>
        <w:tabs>
          <w:tab w:val="left" w:pos="567"/>
        </w:tabs>
        <w:ind w:leftChars="0" w:left="924"/>
        <w:rPr>
          <w:rFonts w:ascii="Arial" w:hAnsi="Arial" w:cs="Arial"/>
          <w:color w:val="FF0000"/>
        </w:rPr>
      </w:pPr>
    </w:p>
    <w:p w14:paraId="135A843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23"/>
        <w:gridCol w:w="7017"/>
      </w:tblGrid>
      <w:tr w:rsidR="00B7295F" w:rsidRPr="008836AC" w14:paraId="488878CB" w14:textId="77777777" w:rsidTr="001A248F">
        <w:tc>
          <w:tcPr>
            <w:tcW w:w="2758" w:type="dxa"/>
            <w:gridSpan w:val="2"/>
          </w:tcPr>
          <w:p w14:paraId="128FE9D6" w14:textId="77777777" w:rsidR="00B7295F" w:rsidRPr="008836AC" w:rsidRDefault="00B7295F"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60A69C5" w14:textId="77777777" w:rsidR="00B7295F" w:rsidRPr="00B7295F" w:rsidRDefault="00B7295F" w:rsidP="001A248F">
            <w:pPr>
              <w:tabs>
                <w:tab w:val="left" w:pos="567"/>
              </w:tabs>
              <w:spacing w:after="0"/>
              <w:rPr>
                <w:rFonts w:ascii="Arial" w:hAnsi="Arial" w:cs="Arial"/>
              </w:rPr>
            </w:pPr>
            <w:r w:rsidRPr="00B7295F">
              <w:rPr>
                <w:rFonts w:ascii="Arial" w:hAnsi="Arial" w:cs="Arial"/>
              </w:rPr>
              <w:t>RAN1</w:t>
            </w:r>
          </w:p>
        </w:tc>
      </w:tr>
      <w:tr w:rsidR="00B7295F" w:rsidRPr="008836AC" w14:paraId="42ABD969" w14:textId="77777777" w:rsidTr="001A248F">
        <w:tc>
          <w:tcPr>
            <w:tcW w:w="1418" w:type="dxa"/>
            <w:vMerge w:val="restart"/>
            <w:vAlign w:val="center"/>
          </w:tcPr>
          <w:p w14:paraId="368ECF80" w14:textId="77777777" w:rsidR="00B7295F" w:rsidRPr="008836AC" w:rsidRDefault="00B7295F" w:rsidP="001A248F">
            <w:pPr>
              <w:tabs>
                <w:tab w:val="left" w:pos="567"/>
              </w:tabs>
              <w:rPr>
                <w:rFonts w:ascii="Arial" w:hAnsi="Arial" w:cs="Arial"/>
                <w:b/>
              </w:rPr>
            </w:pPr>
            <w:r w:rsidRPr="008836AC">
              <w:rPr>
                <w:rFonts w:ascii="Arial" w:hAnsi="Arial" w:cs="Arial"/>
                <w:b/>
              </w:rPr>
              <w:t>Rapporteur</w:t>
            </w:r>
          </w:p>
        </w:tc>
        <w:tc>
          <w:tcPr>
            <w:tcW w:w="1340" w:type="dxa"/>
          </w:tcPr>
          <w:p w14:paraId="1FBB2D7B" w14:textId="77777777" w:rsidR="00B7295F" w:rsidRPr="008836AC" w:rsidRDefault="00B7295F" w:rsidP="001A248F">
            <w:pPr>
              <w:tabs>
                <w:tab w:val="left" w:pos="567"/>
              </w:tabs>
              <w:spacing w:after="0"/>
              <w:rPr>
                <w:rFonts w:ascii="Arial" w:hAnsi="Arial" w:cs="Arial"/>
                <w:b/>
              </w:rPr>
            </w:pPr>
            <w:r w:rsidRPr="008836AC">
              <w:rPr>
                <w:rFonts w:ascii="Arial" w:hAnsi="Arial" w:cs="Arial"/>
                <w:b/>
              </w:rPr>
              <w:t>Name</w:t>
            </w:r>
          </w:p>
        </w:tc>
        <w:tc>
          <w:tcPr>
            <w:tcW w:w="7489" w:type="dxa"/>
          </w:tcPr>
          <w:p w14:paraId="6ACC8233" w14:textId="77777777" w:rsidR="00B7295F" w:rsidRPr="00B7295F" w:rsidRDefault="00B7295F" w:rsidP="00AA72CD">
            <w:pPr>
              <w:tabs>
                <w:tab w:val="left" w:pos="567"/>
              </w:tabs>
              <w:spacing w:after="0"/>
              <w:rPr>
                <w:rFonts w:ascii="Arial" w:hAnsi="Arial" w:cs="Arial"/>
              </w:rPr>
            </w:pPr>
            <w:r w:rsidRPr="00B7295F">
              <w:rPr>
                <w:rFonts w:ascii="Arial" w:hAnsi="Arial" w:cs="Arial"/>
              </w:rPr>
              <w:t>Ren DA</w:t>
            </w:r>
          </w:p>
        </w:tc>
      </w:tr>
      <w:tr w:rsidR="00B7295F" w:rsidRPr="008836AC" w14:paraId="1B86A72B" w14:textId="77777777" w:rsidTr="001A248F">
        <w:tc>
          <w:tcPr>
            <w:tcW w:w="1418" w:type="dxa"/>
            <w:vMerge/>
          </w:tcPr>
          <w:p w14:paraId="55C066C9" w14:textId="77777777" w:rsidR="00B7295F" w:rsidRPr="008836AC" w:rsidRDefault="00B7295F" w:rsidP="001A248F">
            <w:pPr>
              <w:tabs>
                <w:tab w:val="left" w:pos="567"/>
              </w:tabs>
              <w:rPr>
                <w:rFonts w:ascii="Arial" w:hAnsi="Arial" w:cs="Arial"/>
                <w:b/>
              </w:rPr>
            </w:pPr>
          </w:p>
        </w:tc>
        <w:tc>
          <w:tcPr>
            <w:tcW w:w="1340" w:type="dxa"/>
          </w:tcPr>
          <w:p w14:paraId="51341E76" w14:textId="77777777" w:rsidR="00B7295F" w:rsidRPr="008836AC" w:rsidRDefault="00B7295F" w:rsidP="001A248F">
            <w:pPr>
              <w:tabs>
                <w:tab w:val="left" w:pos="567"/>
              </w:tabs>
              <w:spacing w:after="0"/>
              <w:rPr>
                <w:rFonts w:ascii="Arial" w:hAnsi="Arial" w:cs="Arial"/>
                <w:b/>
              </w:rPr>
            </w:pPr>
            <w:r w:rsidRPr="008836AC">
              <w:rPr>
                <w:rFonts w:ascii="Arial" w:hAnsi="Arial" w:cs="Arial"/>
                <w:b/>
              </w:rPr>
              <w:t>Company</w:t>
            </w:r>
          </w:p>
        </w:tc>
        <w:tc>
          <w:tcPr>
            <w:tcW w:w="7489" w:type="dxa"/>
          </w:tcPr>
          <w:p w14:paraId="57816EDB" w14:textId="77777777" w:rsidR="00B7295F" w:rsidRPr="00B7295F" w:rsidRDefault="00B7295F" w:rsidP="00AA72CD">
            <w:pPr>
              <w:tabs>
                <w:tab w:val="left" w:pos="567"/>
              </w:tabs>
              <w:spacing w:after="0"/>
              <w:rPr>
                <w:rFonts w:ascii="Arial" w:hAnsi="Arial" w:cs="Arial"/>
              </w:rPr>
            </w:pPr>
            <w:r w:rsidRPr="00B7295F">
              <w:rPr>
                <w:rFonts w:ascii="Arial" w:hAnsi="Arial" w:cs="Arial"/>
              </w:rPr>
              <w:t>CATT</w:t>
            </w:r>
          </w:p>
        </w:tc>
      </w:tr>
      <w:tr w:rsidR="00B7295F" w:rsidRPr="008836AC" w14:paraId="324EE476" w14:textId="77777777" w:rsidTr="001A248F">
        <w:tc>
          <w:tcPr>
            <w:tcW w:w="1418" w:type="dxa"/>
            <w:vMerge/>
          </w:tcPr>
          <w:p w14:paraId="17C7EDC5" w14:textId="77777777" w:rsidR="00B7295F" w:rsidRPr="008836AC" w:rsidRDefault="00B7295F" w:rsidP="001A248F">
            <w:pPr>
              <w:tabs>
                <w:tab w:val="left" w:pos="567"/>
              </w:tabs>
              <w:rPr>
                <w:rFonts w:ascii="Arial" w:hAnsi="Arial" w:cs="Arial"/>
                <w:b/>
              </w:rPr>
            </w:pPr>
          </w:p>
        </w:tc>
        <w:tc>
          <w:tcPr>
            <w:tcW w:w="1340" w:type="dxa"/>
          </w:tcPr>
          <w:p w14:paraId="6BF96D8A" w14:textId="77777777" w:rsidR="00B7295F" w:rsidRPr="008836AC" w:rsidRDefault="00B7295F" w:rsidP="001A248F">
            <w:pPr>
              <w:tabs>
                <w:tab w:val="left" w:pos="567"/>
              </w:tabs>
              <w:spacing w:after="0"/>
              <w:rPr>
                <w:rFonts w:ascii="Arial" w:hAnsi="Arial" w:cs="Arial"/>
                <w:b/>
              </w:rPr>
            </w:pPr>
            <w:r w:rsidRPr="008836AC">
              <w:rPr>
                <w:rFonts w:ascii="Arial" w:hAnsi="Arial" w:cs="Arial"/>
                <w:b/>
              </w:rPr>
              <w:t>Email</w:t>
            </w:r>
          </w:p>
        </w:tc>
        <w:tc>
          <w:tcPr>
            <w:tcW w:w="7489" w:type="dxa"/>
          </w:tcPr>
          <w:p w14:paraId="5AEC3234" w14:textId="77777777" w:rsidR="00B7295F" w:rsidRPr="00B7295F" w:rsidRDefault="00B7295F" w:rsidP="00AA72CD">
            <w:pPr>
              <w:tabs>
                <w:tab w:val="left" w:pos="567"/>
              </w:tabs>
              <w:spacing w:after="0"/>
              <w:rPr>
                <w:rFonts w:ascii="Arial" w:hAnsi="Arial" w:cs="Arial"/>
              </w:rPr>
            </w:pPr>
            <w:r w:rsidRPr="00B7295F">
              <w:rPr>
                <w:rFonts w:ascii="Arial" w:hAnsi="Arial" w:cs="Arial"/>
              </w:rPr>
              <w:t>renda@catt.cn</w:t>
            </w:r>
          </w:p>
        </w:tc>
      </w:tr>
      <w:tr w:rsidR="00B7295F" w:rsidRPr="008836AC" w14:paraId="26EC4B60" w14:textId="77777777" w:rsidTr="00AA72CD">
        <w:tc>
          <w:tcPr>
            <w:tcW w:w="1418" w:type="dxa"/>
            <w:vMerge w:val="restart"/>
            <w:vAlign w:val="center"/>
          </w:tcPr>
          <w:p w14:paraId="179F481B" w14:textId="77777777" w:rsidR="00B7295F" w:rsidRPr="008836AC" w:rsidRDefault="00B7295F" w:rsidP="00AA72CD">
            <w:pPr>
              <w:tabs>
                <w:tab w:val="left" w:pos="567"/>
              </w:tabs>
              <w:rPr>
                <w:rFonts w:ascii="Arial" w:hAnsi="Arial" w:cs="Arial"/>
                <w:b/>
              </w:rPr>
            </w:pPr>
            <w:r w:rsidRPr="008836AC">
              <w:rPr>
                <w:rFonts w:ascii="Arial" w:hAnsi="Arial" w:cs="Arial"/>
                <w:b/>
              </w:rPr>
              <w:t>Rapporteur</w:t>
            </w:r>
          </w:p>
        </w:tc>
        <w:tc>
          <w:tcPr>
            <w:tcW w:w="1340" w:type="dxa"/>
          </w:tcPr>
          <w:p w14:paraId="549DE0FD" w14:textId="77777777" w:rsidR="00B7295F" w:rsidRPr="008836AC" w:rsidRDefault="00B7295F" w:rsidP="00AA72CD">
            <w:pPr>
              <w:tabs>
                <w:tab w:val="left" w:pos="567"/>
              </w:tabs>
              <w:spacing w:after="0"/>
              <w:rPr>
                <w:rFonts w:ascii="Arial" w:hAnsi="Arial" w:cs="Arial"/>
                <w:b/>
              </w:rPr>
            </w:pPr>
            <w:r w:rsidRPr="008836AC">
              <w:rPr>
                <w:rFonts w:ascii="Arial" w:hAnsi="Arial" w:cs="Arial"/>
                <w:b/>
              </w:rPr>
              <w:t>Name</w:t>
            </w:r>
          </w:p>
        </w:tc>
        <w:tc>
          <w:tcPr>
            <w:tcW w:w="7489" w:type="dxa"/>
          </w:tcPr>
          <w:p w14:paraId="47CD380E" w14:textId="77777777" w:rsidR="00B7295F" w:rsidRPr="00B7295F" w:rsidRDefault="00B7295F" w:rsidP="00AA72CD">
            <w:pPr>
              <w:tabs>
                <w:tab w:val="left" w:pos="567"/>
              </w:tabs>
              <w:spacing w:after="0"/>
              <w:rPr>
                <w:rFonts w:ascii="Arial" w:hAnsi="Arial" w:cs="Arial"/>
              </w:rPr>
            </w:pPr>
            <w:r w:rsidRPr="00B7295F">
              <w:rPr>
                <w:rFonts w:ascii="Arial" w:hAnsi="Arial" w:cs="Arial"/>
              </w:rPr>
              <w:t>Yi GUO</w:t>
            </w:r>
          </w:p>
        </w:tc>
      </w:tr>
      <w:tr w:rsidR="00B7295F" w:rsidRPr="008836AC" w14:paraId="2D47E18D" w14:textId="77777777" w:rsidTr="00AA72CD">
        <w:tc>
          <w:tcPr>
            <w:tcW w:w="1418" w:type="dxa"/>
            <w:vMerge/>
          </w:tcPr>
          <w:p w14:paraId="521476FE" w14:textId="77777777" w:rsidR="00B7295F" w:rsidRPr="008836AC" w:rsidRDefault="00B7295F" w:rsidP="00AA72CD">
            <w:pPr>
              <w:tabs>
                <w:tab w:val="left" w:pos="567"/>
              </w:tabs>
              <w:rPr>
                <w:rFonts w:ascii="Arial" w:hAnsi="Arial" w:cs="Arial"/>
                <w:b/>
              </w:rPr>
            </w:pPr>
          </w:p>
        </w:tc>
        <w:tc>
          <w:tcPr>
            <w:tcW w:w="1340" w:type="dxa"/>
          </w:tcPr>
          <w:p w14:paraId="7625D54C" w14:textId="77777777" w:rsidR="00B7295F" w:rsidRPr="008836AC" w:rsidRDefault="00B7295F" w:rsidP="00AA72CD">
            <w:pPr>
              <w:tabs>
                <w:tab w:val="left" w:pos="567"/>
              </w:tabs>
              <w:spacing w:after="0"/>
              <w:rPr>
                <w:rFonts w:ascii="Arial" w:hAnsi="Arial" w:cs="Arial"/>
                <w:b/>
              </w:rPr>
            </w:pPr>
            <w:r w:rsidRPr="008836AC">
              <w:rPr>
                <w:rFonts w:ascii="Arial" w:hAnsi="Arial" w:cs="Arial"/>
                <w:b/>
              </w:rPr>
              <w:t>Company</w:t>
            </w:r>
          </w:p>
        </w:tc>
        <w:tc>
          <w:tcPr>
            <w:tcW w:w="7489" w:type="dxa"/>
          </w:tcPr>
          <w:p w14:paraId="2474BB73" w14:textId="77777777" w:rsidR="00B7295F" w:rsidRPr="00B7295F" w:rsidRDefault="00B7295F" w:rsidP="00AA72CD">
            <w:pPr>
              <w:tabs>
                <w:tab w:val="left" w:pos="567"/>
              </w:tabs>
              <w:spacing w:after="0"/>
              <w:rPr>
                <w:rFonts w:ascii="Arial" w:hAnsi="Arial" w:cs="Arial"/>
              </w:rPr>
            </w:pPr>
            <w:r w:rsidRPr="00B7295F">
              <w:rPr>
                <w:rFonts w:ascii="Arial" w:hAnsi="Arial" w:cs="Arial"/>
              </w:rPr>
              <w:t>Intel Corporation</w:t>
            </w:r>
          </w:p>
        </w:tc>
      </w:tr>
      <w:tr w:rsidR="00B7295F" w:rsidRPr="008836AC" w14:paraId="26B1ED00" w14:textId="77777777" w:rsidTr="00AA72CD">
        <w:tc>
          <w:tcPr>
            <w:tcW w:w="1418" w:type="dxa"/>
            <w:vMerge/>
          </w:tcPr>
          <w:p w14:paraId="39A4AF98" w14:textId="77777777" w:rsidR="00B7295F" w:rsidRPr="008836AC" w:rsidRDefault="00B7295F" w:rsidP="00AA72CD">
            <w:pPr>
              <w:tabs>
                <w:tab w:val="left" w:pos="567"/>
              </w:tabs>
              <w:rPr>
                <w:rFonts w:ascii="Arial" w:hAnsi="Arial" w:cs="Arial"/>
                <w:b/>
              </w:rPr>
            </w:pPr>
          </w:p>
        </w:tc>
        <w:tc>
          <w:tcPr>
            <w:tcW w:w="1340" w:type="dxa"/>
          </w:tcPr>
          <w:p w14:paraId="7DF13E18" w14:textId="77777777" w:rsidR="00B7295F" w:rsidRPr="008836AC" w:rsidRDefault="00B7295F" w:rsidP="00AA72CD">
            <w:pPr>
              <w:tabs>
                <w:tab w:val="left" w:pos="567"/>
              </w:tabs>
              <w:spacing w:after="0"/>
              <w:rPr>
                <w:rFonts w:ascii="Arial" w:hAnsi="Arial" w:cs="Arial"/>
                <w:b/>
              </w:rPr>
            </w:pPr>
            <w:r w:rsidRPr="008836AC">
              <w:rPr>
                <w:rFonts w:ascii="Arial" w:hAnsi="Arial" w:cs="Arial"/>
                <w:b/>
              </w:rPr>
              <w:t>Email</w:t>
            </w:r>
          </w:p>
        </w:tc>
        <w:tc>
          <w:tcPr>
            <w:tcW w:w="7489" w:type="dxa"/>
          </w:tcPr>
          <w:p w14:paraId="2AE823CB" w14:textId="77777777" w:rsidR="00B7295F" w:rsidRPr="00B7295F" w:rsidRDefault="00B7295F" w:rsidP="00AA72CD">
            <w:pPr>
              <w:tabs>
                <w:tab w:val="left" w:pos="567"/>
              </w:tabs>
              <w:spacing w:after="0"/>
              <w:rPr>
                <w:rFonts w:ascii="Arial" w:hAnsi="Arial" w:cs="Arial"/>
              </w:rPr>
            </w:pPr>
            <w:r w:rsidRPr="00B7295F">
              <w:rPr>
                <w:rFonts w:ascii="Arial" w:hAnsi="Arial" w:cs="Arial"/>
              </w:rPr>
              <w:t>yi.guo@intel.com</w:t>
            </w:r>
          </w:p>
        </w:tc>
      </w:tr>
    </w:tbl>
    <w:p w14:paraId="12DDF311" w14:textId="77777777" w:rsidR="006C4E32" w:rsidRDefault="006C4E32" w:rsidP="000D17BC">
      <w:pPr>
        <w:pBdr>
          <w:bottom w:val="single" w:sz="4" w:space="1" w:color="auto"/>
        </w:pBdr>
        <w:spacing w:after="0"/>
        <w:rPr>
          <w:rFonts w:ascii="Arial" w:hAnsi="Arial" w:cs="Arial"/>
        </w:rPr>
      </w:pPr>
    </w:p>
    <w:p w14:paraId="67C29363" w14:textId="77777777" w:rsidR="006C4E32" w:rsidRPr="00430FCA" w:rsidRDefault="006C4E32" w:rsidP="006C4E32">
      <w:pPr>
        <w:pBdr>
          <w:bottom w:val="single" w:sz="4" w:space="1" w:color="auto"/>
        </w:pBdr>
        <w:rPr>
          <w:rFonts w:ascii="Arial" w:hAnsi="Arial" w:cs="Arial"/>
        </w:rPr>
      </w:pPr>
    </w:p>
    <w:p w14:paraId="2E9D305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8072C4" w14:textId="77777777" w:rsidTr="001A248F">
        <w:trPr>
          <w:jc w:val="center"/>
        </w:trPr>
        <w:tc>
          <w:tcPr>
            <w:tcW w:w="6185" w:type="dxa"/>
            <w:shd w:val="clear" w:color="auto" w:fill="E0E0E0"/>
          </w:tcPr>
          <w:p w14:paraId="5F54E26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67E9755" w14:textId="77777777" w:rsidR="00D22398" w:rsidRPr="008836AC" w:rsidRDefault="001F4AAB" w:rsidP="00C4666A">
            <w:pPr>
              <w:pStyle w:val="TAL"/>
              <w:jc w:val="center"/>
              <w:rPr>
                <w:color w:val="FF0000"/>
                <w:lang w:eastAsia="ja-JP"/>
              </w:rPr>
            </w:pPr>
            <w:r w:rsidRPr="00BB2392">
              <w:rPr>
                <w:lang w:eastAsia="ja-JP"/>
              </w:rPr>
              <w:t>No</w:t>
            </w:r>
          </w:p>
        </w:tc>
      </w:tr>
    </w:tbl>
    <w:p w14:paraId="47BFAFB4" w14:textId="77777777" w:rsidR="00D22398" w:rsidRDefault="00D22398" w:rsidP="0039390A">
      <w:pPr>
        <w:spacing w:after="0"/>
        <w:rPr>
          <w:rFonts w:ascii="Arial" w:hAnsi="Arial" w:cs="Arial"/>
        </w:rPr>
      </w:pPr>
    </w:p>
    <w:p w14:paraId="1FC478D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5B97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BDF516"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70050A" w14:textId="77777777" w:rsidR="00011C3B" w:rsidRDefault="00011C3B" w:rsidP="00C17C6C">
      <w:pPr>
        <w:spacing w:after="0"/>
        <w:rPr>
          <w:rFonts w:ascii="Arial" w:hAnsi="Arial" w:cs="Arial"/>
        </w:rPr>
      </w:pPr>
    </w:p>
    <w:p w14:paraId="6D7E2560" w14:textId="77777777" w:rsidR="00F6710F" w:rsidRPr="003B7182" w:rsidRDefault="00F6710F" w:rsidP="00C17C6C">
      <w:pPr>
        <w:spacing w:after="0"/>
        <w:rPr>
          <w:rFonts w:ascii="Arial" w:hAnsi="Arial" w:cs="Arial"/>
        </w:rPr>
      </w:pPr>
    </w:p>
    <w:p w14:paraId="1B6CBE6D"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5D21A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4E09EA" w14:textId="77777777" w:rsidR="00F8014C" w:rsidRPr="00701410" w:rsidRDefault="00F8014C" w:rsidP="00701410">
      <w:pPr>
        <w:rPr>
          <w:rFonts w:ascii="Arial" w:hAnsi="Arial" w:cs="Arial"/>
        </w:rPr>
      </w:pPr>
    </w:p>
    <w:p w14:paraId="44DF492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06FDCB" w14:textId="77777777" w:rsidR="00701410" w:rsidRDefault="00701410" w:rsidP="00701410">
      <w:pPr>
        <w:pStyle w:val="Heading4"/>
        <w:rPr>
          <w:lang w:eastAsia="ja-JP"/>
        </w:rPr>
      </w:pPr>
      <w:r>
        <w:rPr>
          <w:lang w:eastAsia="ja-JP"/>
        </w:rPr>
        <w:t>2.1.1</w:t>
      </w:r>
      <w:r>
        <w:rPr>
          <w:lang w:eastAsia="ja-JP"/>
        </w:rPr>
        <w:tab/>
        <w:t>Agreement</w:t>
      </w:r>
      <w:r w:rsidR="0034314D">
        <w:rPr>
          <w:lang w:eastAsia="ja-JP"/>
        </w:rPr>
        <w:t>s</w:t>
      </w:r>
    </w:p>
    <w:p w14:paraId="3843224C" w14:textId="77777777" w:rsidR="0034314D" w:rsidRPr="0034314D" w:rsidRDefault="0034314D" w:rsidP="0034314D">
      <w:pPr>
        <w:pStyle w:val="IntenseQuote"/>
        <w:rPr>
          <w:lang w:eastAsia="ja-JP"/>
        </w:rPr>
      </w:pPr>
      <w:r>
        <w:rPr>
          <w:lang w:eastAsia="ja-JP"/>
        </w:rPr>
        <w:t>Agreements (RAN1#101-e)</w:t>
      </w:r>
    </w:p>
    <w:p w14:paraId="02879761" w14:textId="77777777" w:rsidR="00F8014C" w:rsidRDefault="00F8014C" w:rsidP="00F8014C">
      <w:pPr>
        <w:rPr>
          <w:lang w:eastAsia="x-none"/>
        </w:rPr>
      </w:pPr>
      <w:r>
        <w:rPr>
          <w:highlight w:val="green"/>
          <w:lang w:eastAsia="x-none"/>
        </w:rPr>
        <w:t>Agreement:</w:t>
      </w:r>
    </w:p>
    <w:p w14:paraId="26C70895" w14:textId="77777777" w:rsidR="00F8014C" w:rsidRDefault="00F8014C" w:rsidP="00B760D9">
      <w:pPr>
        <w:pStyle w:val="ListParagraph"/>
        <w:widowControl/>
        <w:numPr>
          <w:ilvl w:val="0"/>
          <w:numId w:val="5"/>
        </w:numPr>
        <w:tabs>
          <w:tab w:val="left" w:pos="360"/>
        </w:tabs>
        <w:spacing w:line="256" w:lineRule="auto"/>
        <w:ind w:leftChars="0" w:left="360"/>
        <w:contextualSpacing/>
        <w:jc w:val="left"/>
        <w:rPr>
          <w:lang w:eastAsia="en-US"/>
        </w:rPr>
      </w:pPr>
      <w:r>
        <w:rPr>
          <w:lang w:eastAsia="en-US"/>
        </w:rPr>
        <w:t xml:space="preserve">InF-SH and InF-DH models </w:t>
      </w:r>
      <w:r>
        <w:t xml:space="preserve">in TR 38.901 </w:t>
      </w:r>
      <w:r>
        <w:rPr>
          <w:lang w:eastAsia="en-US"/>
        </w:rPr>
        <w:t xml:space="preserve">are adopted as the baseline scenarios for defining the </w:t>
      </w:r>
      <w:r>
        <w:t>channel models,</w:t>
      </w:r>
      <w:r>
        <w:rPr>
          <w:lang w:eastAsia="en-US"/>
        </w:rPr>
        <w:t xml:space="preserve"> </w:t>
      </w:r>
      <w:r>
        <w:t xml:space="preserve">parameters and modelling techniques </w:t>
      </w:r>
      <w:r>
        <w:rPr>
          <w:lang w:eastAsia="en-US"/>
        </w:rPr>
        <w:t>for performance evaluations in the Rel. 17 positioning enhancements at least for IIoT use cases</w:t>
      </w:r>
    </w:p>
    <w:p w14:paraId="3CA0F347" w14:textId="77777777"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en-US"/>
        </w:rPr>
        <w:t>Note: Modifications to parameters in the InF-DH models will be discussed separately.</w:t>
      </w:r>
    </w:p>
    <w:p w14:paraId="05A1CFA6" w14:textId="77777777"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zh-CN"/>
        </w:rPr>
        <w:t xml:space="preserve">Note: </w:t>
      </w:r>
      <w:r>
        <w:t xml:space="preserve">Target performance and performance gap identification will be discussed separately. </w:t>
      </w:r>
    </w:p>
    <w:p w14:paraId="2BA7D984" w14:textId="77777777" w:rsidR="00F8014C" w:rsidRDefault="00F8014C" w:rsidP="00B760D9">
      <w:pPr>
        <w:pStyle w:val="ListParagraph"/>
        <w:widowControl/>
        <w:numPr>
          <w:ilvl w:val="0"/>
          <w:numId w:val="5"/>
        </w:numPr>
        <w:tabs>
          <w:tab w:val="left" w:pos="360"/>
        </w:tabs>
        <w:spacing w:line="256" w:lineRule="auto"/>
        <w:ind w:leftChars="0" w:left="360"/>
        <w:contextualSpacing/>
        <w:jc w:val="left"/>
        <w:rPr>
          <w:lang w:eastAsia="en-US"/>
        </w:rPr>
      </w:pPr>
      <w:r>
        <w:rPr>
          <w:lang w:eastAsia="en-US"/>
        </w:rPr>
        <w:t xml:space="preserve">Note: Individual companies may consider additional InF models in TR 38.901 as complementary evaluation scenarios in their simulation investigation and </w:t>
      </w:r>
      <w:r>
        <w:t>the evaluation results can be considered to be captured in the TR 38.857.</w:t>
      </w:r>
    </w:p>
    <w:p w14:paraId="615057FF" w14:textId="77777777" w:rsidR="00F8014C" w:rsidRDefault="00F8014C" w:rsidP="00B760D9">
      <w:pPr>
        <w:pStyle w:val="ListParagraph"/>
        <w:widowControl/>
        <w:numPr>
          <w:ilvl w:val="0"/>
          <w:numId w:val="5"/>
        </w:numPr>
        <w:tabs>
          <w:tab w:val="left" w:pos="360"/>
        </w:tabs>
        <w:spacing w:line="256" w:lineRule="auto"/>
        <w:ind w:leftChars="0" w:hanging="1080"/>
        <w:contextualSpacing/>
        <w:jc w:val="left"/>
        <w:rPr>
          <w:lang w:eastAsia="en-US"/>
        </w:rPr>
      </w:pPr>
      <w:r>
        <w:rPr>
          <w:lang w:eastAsia="zh-CN"/>
        </w:rPr>
        <w:t xml:space="preserve">Note: Target positioning requirements may not necessarily be reached for all </w:t>
      </w:r>
      <w:r>
        <w:t>scenarios.</w:t>
      </w:r>
    </w:p>
    <w:p w14:paraId="624CB092" w14:textId="77777777" w:rsidR="00F8014C" w:rsidRDefault="00F8014C" w:rsidP="00F8014C">
      <w:pPr>
        <w:pStyle w:val="ListParagraph"/>
        <w:tabs>
          <w:tab w:val="left" w:pos="1004"/>
          <w:tab w:val="left" w:pos="1724"/>
        </w:tabs>
        <w:spacing w:line="256" w:lineRule="auto"/>
        <w:ind w:leftChars="0" w:left="0"/>
        <w:contextualSpacing/>
      </w:pPr>
    </w:p>
    <w:p w14:paraId="331EB033" w14:textId="77777777" w:rsidR="00F8014C" w:rsidRDefault="00F8014C" w:rsidP="00F8014C">
      <w:pPr>
        <w:pStyle w:val="ListParagraph"/>
        <w:tabs>
          <w:tab w:val="left" w:pos="1004"/>
          <w:tab w:val="left" w:pos="1724"/>
        </w:tabs>
        <w:spacing w:line="256" w:lineRule="auto"/>
        <w:ind w:leftChars="0" w:left="0"/>
        <w:contextualSpacing/>
      </w:pPr>
    </w:p>
    <w:p w14:paraId="3B5A623B" w14:textId="77777777" w:rsidR="00F8014C" w:rsidRDefault="00F8014C" w:rsidP="00F8014C">
      <w:pPr>
        <w:pStyle w:val="ListParagraph"/>
        <w:tabs>
          <w:tab w:val="left" w:pos="1004"/>
          <w:tab w:val="left" w:pos="1724"/>
        </w:tabs>
        <w:spacing w:line="256" w:lineRule="auto"/>
        <w:ind w:leftChars="0" w:left="0"/>
        <w:contextualSpacing/>
        <w:rPr>
          <w:lang w:eastAsia="en-US"/>
        </w:rPr>
      </w:pPr>
      <w:r>
        <w:rPr>
          <w:highlight w:val="green"/>
        </w:rPr>
        <w:t>Agreement</w:t>
      </w:r>
      <w:r>
        <w:t xml:space="preserve"> (</w:t>
      </w:r>
      <w:r>
        <w:rPr>
          <w:lang w:eastAsia="en-US"/>
        </w:rPr>
        <w:t>Proposal 4.1-1, Revision #2, in Section 4.1 of R1-2004868):</w:t>
      </w:r>
    </w:p>
    <w:p w14:paraId="157732C6" w14:textId="77777777" w:rsidR="00F8014C" w:rsidRDefault="00F8014C" w:rsidP="00B760D9">
      <w:pPr>
        <w:pStyle w:val="ListParagraph"/>
        <w:widowControl/>
        <w:numPr>
          <w:ilvl w:val="0"/>
          <w:numId w:val="6"/>
        </w:numPr>
        <w:spacing w:line="256" w:lineRule="auto"/>
        <w:ind w:leftChars="0" w:left="360"/>
        <w:contextualSpacing/>
        <w:jc w:val="left"/>
      </w:pPr>
      <w:r>
        <w:t xml:space="preserve">Adopt the parameters defined in Table below as the </w:t>
      </w:r>
      <w:r>
        <w:rPr>
          <w:lang w:eastAsia="en-US"/>
        </w:rPr>
        <w:t xml:space="preserve">baseline </w:t>
      </w:r>
      <w:r>
        <w:t>parameters for all scenarios in the evaluation of the positioning performance in Rel-17.</w:t>
      </w:r>
    </w:p>
    <w:p w14:paraId="18E39865" w14:textId="77777777" w:rsidR="00F8014C" w:rsidRDefault="00F8014C" w:rsidP="00B760D9">
      <w:pPr>
        <w:pStyle w:val="ListParagraph"/>
        <w:widowControl/>
        <w:numPr>
          <w:ilvl w:val="0"/>
          <w:numId w:val="6"/>
        </w:numPr>
        <w:spacing w:line="256" w:lineRule="auto"/>
        <w:ind w:leftChars="0" w:left="360"/>
        <w:contextualSpacing/>
        <w:jc w:val="left"/>
      </w:pPr>
      <w:r>
        <w:rPr>
          <w:lang w:eastAsia="en-US"/>
        </w:rPr>
        <w:t>Note: Individual companies may consider additional parameter values or different parameter settings in their simulation investigation</w:t>
      </w:r>
    </w:p>
    <w:p w14:paraId="6E5A1296" w14:textId="77777777" w:rsidR="00F8014C" w:rsidRDefault="00F8014C" w:rsidP="00B760D9">
      <w:pPr>
        <w:pStyle w:val="ListParagraph"/>
        <w:widowControl/>
        <w:numPr>
          <w:ilvl w:val="0"/>
          <w:numId w:val="6"/>
        </w:numPr>
        <w:spacing w:line="256" w:lineRule="auto"/>
        <w:ind w:leftChars="0" w:left="360"/>
        <w:contextualSpacing/>
        <w:jc w:val="left"/>
      </w:pPr>
      <w:r>
        <w:t>Note: Optional scenarios and assumptions will be discussed separately and can be included</w:t>
      </w:r>
    </w:p>
    <w:p w14:paraId="1087F1AA" w14:textId="77777777" w:rsidR="00F8014C" w:rsidRDefault="00F8014C" w:rsidP="00F8014C">
      <w:pPr>
        <w:pStyle w:val="ListParagraph"/>
        <w:tabs>
          <w:tab w:val="left" w:pos="1004"/>
          <w:tab w:val="left" w:pos="1724"/>
        </w:tabs>
        <w:spacing w:line="256" w:lineRule="auto"/>
        <w:ind w:leftChars="0" w:left="0"/>
        <w:contextualSpacing/>
      </w:pPr>
    </w:p>
    <w:p w14:paraId="4A4ED342" w14:textId="77777777" w:rsidR="00F8014C" w:rsidRDefault="00F8014C" w:rsidP="00F8014C">
      <w:pPr>
        <w:pStyle w:val="ListParagraph"/>
        <w:tabs>
          <w:tab w:val="left" w:pos="1004"/>
          <w:tab w:val="left" w:pos="1724"/>
        </w:tabs>
        <w:ind w:left="800"/>
        <w:rPr>
          <w:b/>
          <w:lang w:eastAsia="en-US"/>
        </w:rPr>
      </w:pPr>
      <w:r>
        <w:rPr>
          <w:b/>
        </w:rPr>
        <w:t>Table: Common scenario parameters applicable for all scenarios</w:t>
      </w:r>
    </w:p>
    <w:p w14:paraId="4D0B7646" w14:textId="77777777" w:rsidR="00F8014C" w:rsidRDefault="00F8014C" w:rsidP="00F8014C">
      <w:pPr>
        <w:spacing w:beforeAutospacing="1" w:afterAutospacing="1"/>
        <w:rPr>
          <w:b/>
          <w:lang w:eastAsia="ar-SA"/>
        </w:rPr>
        <w:sectPr w:rsidR="00F8014C" w:rsidSect="000F637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pP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F8014C" w14:paraId="3F35B94E" w14:textId="77777777" w:rsidTr="00AA72CD">
        <w:trPr>
          <w:trHeight w:val="159"/>
        </w:trPr>
        <w:tc>
          <w:tcPr>
            <w:tcW w:w="2594" w:type="dxa"/>
            <w:tcBorders>
              <w:top w:val="single" w:sz="4" w:space="0" w:color="auto"/>
              <w:left w:val="single" w:sz="4" w:space="0" w:color="auto"/>
              <w:bottom w:val="single" w:sz="4" w:space="0" w:color="auto"/>
              <w:right w:val="single" w:sz="4" w:space="0" w:color="auto"/>
            </w:tcBorders>
            <w:vAlign w:val="center"/>
          </w:tcPr>
          <w:p w14:paraId="4BC53977" w14:textId="77777777" w:rsidR="00F8014C" w:rsidRDefault="00F8014C" w:rsidP="00AA72CD">
            <w:pPr>
              <w:pStyle w:val="TAH"/>
              <w:rPr>
                <w:rFonts w:cs="Arial"/>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683A627E" w14:textId="77777777" w:rsidR="00F8014C" w:rsidRDefault="00F8014C" w:rsidP="00AA72CD">
            <w:pPr>
              <w:pStyle w:val="TAH"/>
              <w:rPr>
                <w:rFonts w:cs="Arial"/>
                <w:sz w:val="20"/>
                <w:lang w:eastAsia="zh-CN"/>
              </w:rPr>
            </w:pPr>
            <w:r>
              <w:rPr>
                <w:rFonts w:cs="Arial"/>
                <w:sz w:val="20"/>
                <w:lang w:eastAsia="zh-CN"/>
              </w:rPr>
              <w:t>FR1 Specific Values</w:t>
            </w:r>
          </w:p>
        </w:tc>
        <w:tc>
          <w:tcPr>
            <w:tcW w:w="4055" w:type="dxa"/>
            <w:tcBorders>
              <w:top w:val="single" w:sz="4" w:space="0" w:color="auto"/>
              <w:left w:val="single" w:sz="4" w:space="0" w:color="auto"/>
              <w:bottom w:val="single" w:sz="4" w:space="0" w:color="auto"/>
              <w:right w:val="single" w:sz="4" w:space="0" w:color="auto"/>
            </w:tcBorders>
            <w:hideMark/>
          </w:tcPr>
          <w:p w14:paraId="22E17AEE" w14:textId="77777777" w:rsidR="00F8014C" w:rsidRDefault="00F8014C" w:rsidP="00AA72CD">
            <w:pPr>
              <w:pStyle w:val="TAH"/>
              <w:rPr>
                <w:rFonts w:cs="Arial"/>
                <w:sz w:val="20"/>
                <w:lang w:eastAsia="zh-CN"/>
              </w:rPr>
            </w:pPr>
            <w:r>
              <w:rPr>
                <w:rFonts w:cs="Arial"/>
                <w:sz w:val="20"/>
                <w:lang w:eastAsia="zh-CN"/>
              </w:rPr>
              <w:t xml:space="preserve">FR2 Specific Values </w:t>
            </w:r>
          </w:p>
        </w:tc>
      </w:tr>
      <w:tr w:rsidR="00F8014C" w14:paraId="2E52C180" w14:textId="77777777" w:rsidTr="00AA72CD">
        <w:tc>
          <w:tcPr>
            <w:tcW w:w="2594" w:type="dxa"/>
            <w:tcBorders>
              <w:top w:val="single" w:sz="4" w:space="0" w:color="auto"/>
              <w:left w:val="single" w:sz="4" w:space="0" w:color="auto"/>
              <w:bottom w:val="single" w:sz="4" w:space="0" w:color="auto"/>
              <w:right w:val="single" w:sz="4" w:space="0" w:color="auto"/>
            </w:tcBorders>
            <w:vAlign w:val="center"/>
            <w:hideMark/>
          </w:tcPr>
          <w:p w14:paraId="0B12ABB2" w14:textId="77777777" w:rsidR="00F8014C" w:rsidRDefault="00F8014C" w:rsidP="00AA72CD">
            <w:pPr>
              <w:pStyle w:val="TAL"/>
            </w:pPr>
            <w:r>
              <w:t xml:space="preserve">Carrier frequency, GHz </w:t>
            </w:r>
          </w:p>
        </w:tc>
        <w:tc>
          <w:tcPr>
            <w:tcW w:w="3259" w:type="dxa"/>
            <w:tcBorders>
              <w:top w:val="single" w:sz="4" w:space="0" w:color="auto"/>
              <w:left w:val="single" w:sz="4" w:space="0" w:color="auto"/>
              <w:bottom w:val="single" w:sz="4" w:space="0" w:color="auto"/>
              <w:right w:val="single" w:sz="4" w:space="0" w:color="auto"/>
            </w:tcBorders>
            <w:vAlign w:val="center"/>
          </w:tcPr>
          <w:p w14:paraId="665194A4" w14:textId="77777777" w:rsidR="00F8014C" w:rsidRDefault="00F8014C" w:rsidP="00AA72CD">
            <w:pPr>
              <w:pStyle w:val="TAL"/>
              <w:rPr>
                <w:rFonts w:cs="Arial"/>
                <w:szCs w:val="18"/>
              </w:rPr>
            </w:pPr>
            <w:r>
              <w:rPr>
                <w:rFonts w:cs="Arial"/>
                <w:szCs w:val="18"/>
              </w:rPr>
              <w:t>3.5GHz</w:t>
            </w:r>
          </w:p>
          <w:p w14:paraId="62C054A2" w14:textId="77777777" w:rsidR="00F8014C" w:rsidRDefault="00F8014C" w:rsidP="00AA72CD">
            <w:pPr>
              <w:pStyle w:val="TAL"/>
              <w:rPr>
                <w:rFonts w:cs="Arial"/>
                <w:szCs w:val="18"/>
              </w:rPr>
            </w:pPr>
          </w:p>
        </w:tc>
        <w:tc>
          <w:tcPr>
            <w:tcW w:w="4055" w:type="dxa"/>
            <w:tcBorders>
              <w:top w:val="single" w:sz="4" w:space="0" w:color="auto"/>
              <w:left w:val="single" w:sz="4" w:space="0" w:color="auto"/>
              <w:bottom w:val="single" w:sz="4" w:space="0" w:color="auto"/>
              <w:right w:val="single" w:sz="4" w:space="0" w:color="auto"/>
            </w:tcBorders>
            <w:hideMark/>
          </w:tcPr>
          <w:p w14:paraId="077BAAC3" w14:textId="77777777" w:rsidR="00F8014C" w:rsidRDefault="00F8014C" w:rsidP="00AA72CD">
            <w:pPr>
              <w:pStyle w:val="TAL"/>
              <w:rPr>
                <w:rFonts w:cs="Arial"/>
                <w:szCs w:val="18"/>
              </w:rPr>
            </w:pPr>
            <w:r>
              <w:rPr>
                <w:rFonts w:cs="Arial"/>
                <w:szCs w:val="18"/>
              </w:rPr>
              <w:t>28GHz</w:t>
            </w:r>
          </w:p>
        </w:tc>
      </w:tr>
      <w:tr w:rsidR="00F8014C" w14:paraId="6A3BBA0A"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37D609FE" w14:textId="77777777" w:rsidR="00F8014C" w:rsidRDefault="00F8014C" w:rsidP="00AA72CD">
            <w:pPr>
              <w:pStyle w:val="TAL"/>
            </w:pPr>
            <w:r>
              <w:t>Bandwidth, MHz</w:t>
            </w:r>
          </w:p>
        </w:tc>
        <w:tc>
          <w:tcPr>
            <w:tcW w:w="3259" w:type="dxa"/>
            <w:tcBorders>
              <w:top w:val="single" w:sz="4" w:space="0" w:color="auto"/>
              <w:left w:val="single" w:sz="4" w:space="0" w:color="auto"/>
              <w:bottom w:val="single" w:sz="4" w:space="0" w:color="auto"/>
              <w:right w:val="single" w:sz="4" w:space="0" w:color="auto"/>
            </w:tcBorders>
            <w:hideMark/>
          </w:tcPr>
          <w:p w14:paraId="294A1B7C" w14:textId="77777777" w:rsidR="00F8014C" w:rsidRDefault="00F8014C" w:rsidP="00AA72CD">
            <w:pPr>
              <w:pStyle w:val="TAL"/>
              <w:rPr>
                <w:rFonts w:cs="Arial"/>
                <w:szCs w:val="18"/>
              </w:rPr>
            </w:pPr>
            <w:r>
              <w:rPr>
                <w:rFonts w:cs="Arial"/>
                <w:szCs w:val="18"/>
              </w:rPr>
              <w:t>100MHz</w:t>
            </w:r>
          </w:p>
        </w:tc>
        <w:tc>
          <w:tcPr>
            <w:tcW w:w="4055" w:type="dxa"/>
            <w:tcBorders>
              <w:top w:val="single" w:sz="4" w:space="0" w:color="auto"/>
              <w:left w:val="single" w:sz="4" w:space="0" w:color="auto"/>
              <w:bottom w:val="single" w:sz="4" w:space="0" w:color="auto"/>
              <w:right w:val="single" w:sz="4" w:space="0" w:color="auto"/>
            </w:tcBorders>
          </w:tcPr>
          <w:p w14:paraId="1B0D1F18" w14:textId="77777777" w:rsidR="00F8014C" w:rsidRDefault="00F8014C" w:rsidP="00AA72CD">
            <w:pPr>
              <w:pStyle w:val="TAL"/>
              <w:rPr>
                <w:rFonts w:cs="Arial"/>
                <w:szCs w:val="18"/>
              </w:rPr>
            </w:pPr>
            <w:r>
              <w:rPr>
                <w:rFonts w:cs="Arial"/>
                <w:szCs w:val="18"/>
              </w:rPr>
              <w:t>400MHz</w:t>
            </w:r>
          </w:p>
          <w:p w14:paraId="616E944A" w14:textId="77777777" w:rsidR="00F8014C" w:rsidRDefault="00F8014C" w:rsidP="00AA72CD">
            <w:pPr>
              <w:pStyle w:val="TAL"/>
              <w:rPr>
                <w:rFonts w:cs="Arial"/>
                <w:szCs w:val="18"/>
              </w:rPr>
            </w:pPr>
          </w:p>
        </w:tc>
      </w:tr>
      <w:tr w:rsidR="00F8014C" w14:paraId="030503F0"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105D05B3" w14:textId="77777777" w:rsidR="00F8014C" w:rsidRDefault="00F8014C" w:rsidP="00AA72CD">
            <w:pPr>
              <w:pStyle w:val="TAL"/>
            </w:pPr>
            <w:r>
              <w:t>Subcarrier spacing, kHz</w:t>
            </w:r>
          </w:p>
        </w:tc>
        <w:tc>
          <w:tcPr>
            <w:tcW w:w="3259" w:type="dxa"/>
            <w:tcBorders>
              <w:top w:val="single" w:sz="4" w:space="0" w:color="auto"/>
              <w:left w:val="single" w:sz="4" w:space="0" w:color="auto"/>
              <w:bottom w:val="single" w:sz="4" w:space="0" w:color="auto"/>
              <w:right w:val="single" w:sz="4" w:space="0" w:color="auto"/>
            </w:tcBorders>
            <w:hideMark/>
          </w:tcPr>
          <w:p w14:paraId="5BB0655D" w14:textId="77777777" w:rsidR="00F8014C" w:rsidRDefault="00F8014C" w:rsidP="00AA72CD">
            <w:pPr>
              <w:pStyle w:val="TAL"/>
              <w:rPr>
                <w:rFonts w:cs="Arial"/>
                <w:szCs w:val="18"/>
              </w:rPr>
            </w:pPr>
            <w:r>
              <w:rPr>
                <w:rFonts w:cs="Arial"/>
                <w:szCs w:val="18"/>
              </w:rPr>
              <w:t xml:space="preserve">30kHz for 100MHz </w:t>
            </w:r>
          </w:p>
        </w:tc>
        <w:tc>
          <w:tcPr>
            <w:tcW w:w="4055" w:type="dxa"/>
            <w:tcBorders>
              <w:top w:val="single" w:sz="4" w:space="0" w:color="auto"/>
              <w:left w:val="single" w:sz="4" w:space="0" w:color="auto"/>
              <w:bottom w:val="single" w:sz="4" w:space="0" w:color="auto"/>
              <w:right w:val="single" w:sz="4" w:space="0" w:color="auto"/>
            </w:tcBorders>
            <w:hideMark/>
          </w:tcPr>
          <w:p w14:paraId="192D899D" w14:textId="77777777" w:rsidR="00F8014C" w:rsidRDefault="00F8014C" w:rsidP="00AA72CD">
            <w:pPr>
              <w:pStyle w:val="TAL"/>
              <w:rPr>
                <w:rFonts w:cs="Arial"/>
                <w:szCs w:val="18"/>
              </w:rPr>
            </w:pPr>
            <w:r>
              <w:rPr>
                <w:rFonts w:cs="Arial"/>
                <w:szCs w:val="18"/>
              </w:rPr>
              <w:t>120kHz</w:t>
            </w:r>
          </w:p>
        </w:tc>
      </w:tr>
      <w:tr w:rsidR="00F8014C" w14:paraId="1E9D9897" w14:textId="77777777" w:rsidTr="00AA72CD">
        <w:tc>
          <w:tcPr>
            <w:tcW w:w="2594" w:type="dxa"/>
            <w:tcBorders>
              <w:top w:val="single" w:sz="4" w:space="0" w:color="auto"/>
              <w:left w:val="single" w:sz="4" w:space="0" w:color="auto"/>
              <w:bottom w:val="single" w:sz="4" w:space="0" w:color="auto"/>
              <w:right w:val="single" w:sz="4" w:space="0" w:color="auto"/>
            </w:tcBorders>
            <w:shd w:val="clear" w:color="auto" w:fill="D0CECE"/>
            <w:hideMark/>
          </w:tcPr>
          <w:p w14:paraId="7274AEA1" w14:textId="77777777" w:rsidR="00F8014C" w:rsidRDefault="00F8014C" w:rsidP="00AA72CD">
            <w:pPr>
              <w:pStyle w:val="TAH"/>
              <w:rPr>
                <w:lang w:eastAsia="zh-CN"/>
              </w:rPr>
            </w:pPr>
            <w:r>
              <w:rPr>
                <w:lang w:eastAsia="zh-CN"/>
              </w:rPr>
              <w:t xml:space="preserve">gNB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14:paraId="015C4949" w14:textId="77777777" w:rsidR="00F8014C" w:rsidRDefault="00F8014C" w:rsidP="00AA72CD">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14:paraId="4C742433" w14:textId="77777777" w:rsidR="00F8014C" w:rsidRDefault="00F8014C" w:rsidP="00AA72CD">
            <w:pPr>
              <w:pStyle w:val="TAH"/>
              <w:rPr>
                <w:rFonts w:cs="Arial"/>
                <w:szCs w:val="18"/>
                <w:lang w:eastAsia="zh-CN"/>
              </w:rPr>
            </w:pPr>
          </w:p>
        </w:tc>
      </w:tr>
      <w:tr w:rsidR="00F8014C" w14:paraId="6E5E6217"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1EF3928D" w14:textId="77777777" w:rsidR="00F8014C" w:rsidRDefault="00F8014C" w:rsidP="00AA72CD">
            <w:pPr>
              <w:pStyle w:val="TAL"/>
            </w:pPr>
            <w:r>
              <w:t>gNB noise figure, dB</w:t>
            </w:r>
          </w:p>
        </w:tc>
        <w:tc>
          <w:tcPr>
            <w:tcW w:w="3259" w:type="dxa"/>
            <w:tcBorders>
              <w:top w:val="single" w:sz="4" w:space="0" w:color="auto"/>
              <w:left w:val="single" w:sz="4" w:space="0" w:color="auto"/>
              <w:bottom w:val="single" w:sz="4" w:space="0" w:color="auto"/>
              <w:right w:val="single" w:sz="4" w:space="0" w:color="auto"/>
            </w:tcBorders>
            <w:hideMark/>
          </w:tcPr>
          <w:p w14:paraId="0149FFD2" w14:textId="77777777" w:rsidR="00F8014C" w:rsidRDefault="00F8014C" w:rsidP="00AA72CD">
            <w:pPr>
              <w:pStyle w:val="TAL"/>
              <w:rPr>
                <w:rFonts w:cs="Arial"/>
                <w:szCs w:val="18"/>
              </w:rPr>
            </w:pPr>
            <w:r>
              <w:rPr>
                <w:rFonts w:cs="Arial"/>
                <w:szCs w:val="18"/>
              </w:rPr>
              <w:t>5dB</w:t>
            </w:r>
          </w:p>
        </w:tc>
        <w:tc>
          <w:tcPr>
            <w:tcW w:w="4055" w:type="dxa"/>
            <w:tcBorders>
              <w:top w:val="single" w:sz="4" w:space="0" w:color="auto"/>
              <w:left w:val="single" w:sz="4" w:space="0" w:color="auto"/>
              <w:bottom w:val="single" w:sz="4" w:space="0" w:color="auto"/>
              <w:right w:val="single" w:sz="4" w:space="0" w:color="auto"/>
            </w:tcBorders>
            <w:hideMark/>
          </w:tcPr>
          <w:p w14:paraId="0EE7D18A" w14:textId="77777777" w:rsidR="00F8014C" w:rsidRDefault="00F8014C" w:rsidP="00AA72CD">
            <w:pPr>
              <w:pStyle w:val="TAL"/>
              <w:rPr>
                <w:rFonts w:cs="Arial"/>
                <w:szCs w:val="18"/>
              </w:rPr>
            </w:pPr>
            <w:r>
              <w:rPr>
                <w:rFonts w:cs="Arial"/>
                <w:szCs w:val="18"/>
              </w:rPr>
              <w:t>7dB</w:t>
            </w:r>
          </w:p>
        </w:tc>
      </w:tr>
      <w:tr w:rsidR="00F8014C" w14:paraId="1B334812" w14:textId="77777777" w:rsidTr="00AA72CD">
        <w:tc>
          <w:tcPr>
            <w:tcW w:w="2594" w:type="dxa"/>
            <w:tcBorders>
              <w:top w:val="single" w:sz="4" w:space="0" w:color="auto"/>
              <w:left w:val="single" w:sz="4" w:space="0" w:color="auto"/>
              <w:bottom w:val="single" w:sz="4" w:space="0" w:color="auto"/>
              <w:right w:val="single" w:sz="4" w:space="0" w:color="auto"/>
            </w:tcBorders>
            <w:shd w:val="clear" w:color="auto" w:fill="D0CECE"/>
            <w:hideMark/>
          </w:tcPr>
          <w:p w14:paraId="35E5F239" w14:textId="77777777" w:rsidR="00F8014C" w:rsidRDefault="00F8014C" w:rsidP="00AA72CD">
            <w:pPr>
              <w:pStyle w:val="TAH"/>
              <w:rPr>
                <w:lang w:eastAsia="zh-CN"/>
              </w:rPr>
            </w:pPr>
            <w:r>
              <w:rPr>
                <w:lang w:eastAsia="zh-CN"/>
              </w:rPr>
              <w:t xml:space="preserve">UE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14:paraId="518A391E" w14:textId="77777777" w:rsidR="00F8014C" w:rsidRDefault="00F8014C" w:rsidP="00AA72CD">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14:paraId="3EBE0785" w14:textId="77777777" w:rsidR="00F8014C" w:rsidRDefault="00F8014C" w:rsidP="00AA72CD">
            <w:pPr>
              <w:pStyle w:val="TAH"/>
              <w:rPr>
                <w:rFonts w:cs="Arial"/>
                <w:szCs w:val="18"/>
                <w:lang w:eastAsia="zh-CN"/>
              </w:rPr>
            </w:pPr>
          </w:p>
        </w:tc>
      </w:tr>
      <w:tr w:rsidR="00F8014C" w14:paraId="5FB3C7BE" w14:textId="77777777" w:rsidTr="00AA72CD">
        <w:tc>
          <w:tcPr>
            <w:tcW w:w="2594" w:type="dxa"/>
            <w:tcBorders>
              <w:top w:val="single" w:sz="4" w:space="0" w:color="auto"/>
              <w:left w:val="single" w:sz="4" w:space="0" w:color="auto"/>
              <w:bottom w:val="single" w:sz="4" w:space="0" w:color="auto"/>
              <w:right w:val="single" w:sz="4" w:space="0" w:color="auto"/>
            </w:tcBorders>
            <w:vAlign w:val="center"/>
            <w:hideMark/>
          </w:tcPr>
          <w:p w14:paraId="19608A59" w14:textId="77777777" w:rsidR="00F8014C" w:rsidRDefault="00F8014C" w:rsidP="00AA72CD">
            <w:pPr>
              <w:pStyle w:val="TAL"/>
            </w:pPr>
            <w:r>
              <w:t>UE noise figure, dB</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7A82777" w14:textId="77777777" w:rsidR="00F8014C" w:rsidRDefault="00F8014C" w:rsidP="00AA72CD">
            <w:pPr>
              <w:pStyle w:val="TAL"/>
              <w:rPr>
                <w:rFonts w:cs="Arial"/>
                <w:szCs w:val="18"/>
              </w:rPr>
            </w:pPr>
            <w:r>
              <w:rPr>
                <w:rFonts w:cs="Arial"/>
                <w:szCs w:val="18"/>
              </w:rPr>
              <w:t>9dB – Note 1</w:t>
            </w:r>
          </w:p>
        </w:tc>
        <w:tc>
          <w:tcPr>
            <w:tcW w:w="4055" w:type="dxa"/>
            <w:tcBorders>
              <w:top w:val="single" w:sz="4" w:space="0" w:color="auto"/>
              <w:left w:val="single" w:sz="4" w:space="0" w:color="auto"/>
              <w:bottom w:val="single" w:sz="4" w:space="0" w:color="auto"/>
              <w:right w:val="single" w:sz="4" w:space="0" w:color="auto"/>
            </w:tcBorders>
            <w:hideMark/>
          </w:tcPr>
          <w:p w14:paraId="78FEBD5E" w14:textId="77777777" w:rsidR="00F8014C" w:rsidRDefault="00F8014C" w:rsidP="00AA72CD">
            <w:pPr>
              <w:pStyle w:val="TAL"/>
              <w:rPr>
                <w:rFonts w:cs="Arial"/>
                <w:szCs w:val="18"/>
              </w:rPr>
            </w:pPr>
            <w:r>
              <w:rPr>
                <w:rFonts w:cs="Arial"/>
                <w:szCs w:val="18"/>
              </w:rPr>
              <w:t>13dB – Note 1</w:t>
            </w:r>
          </w:p>
        </w:tc>
      </w:tr>
      <w:tr w:rsidR="00F8014C" w14:paraId="13D7302A"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0F02A2F6" w14:textId="77777777" w:rsidR="00F8014C" w:rsidRDefault="00F8014C" w:rsidP="00AA72CD">
            <w:pPr>
              <w:pStyle w:val="TAL"/>
            </w:pPr>
            <w:r>
              <w:t>UE max. TX power, dBm</w:t>
            </w:r>
          </w:p>
        </w:tc>
        <w:tc>
          <w:tcPr>
            <w:tcW w:w="3259" w:type="dxa"/>
            <w:tcBorders>
              <w:top w:val="single" w:sz="4" w:space="0" w:color="auto"/>
              <w:left w:val="single" w:sz="4" w:space="0" w:color="auto"/>
              <w:bottom w:val="single" w:sz="4" w:space="0" w:color="auto"/>
              <w:right w:val="single" w:sz="4" w:space="0" w:color="auto"/>
            </w:tcBorders>
            <w:hideMark/>
          </w:tcPr>
          <w:p w14:paraId="73327029" w14:textId="77777777" w:rsidR="00F8014C" w:rsidRDefault="00F8014C" w:rsidP="00AA72CD">
            <w:pPr>
              <w:pStyle w:val="TAL"/>
              <w:rPr>
                <w:rFonts w:cs="Arial"/>
                <w:szCs w:val="18"/>
              </w:rPr>
            </w:pPr>
            <w:r>
              <w:rPr>
                <w:rFonts w:cs="Arial"/>
                <w:szCs w:val="18"/>
              </w:rPr>
              <w:t>23dBm – Note 1</w:t>
            </w:r>
          </w:p>
        </w:tc>
        <w:tc>
          <w:tcPr>
            <w:tcW w:w="4055" w:type="dxa"/>
            <w:tcBorders>
              <w:top w:val="single" w:sz="4" w:space="0" w:color="auto"/>
              <w:left w:val="single" w:sz="4" w:space="0" w:color="auto"/>
              <w:bottom w:val="single" w:sz="4" w:space="0" w:color="auto"/>
              <w:right w:val="single" w:sz="4" w:space="0" w:color="auto"/>
            </w:tcBorders>
            <w:hideMark/>
          </w:tcPr>
          <w:p w14:paraId="7105C8F5" w14:textId="77777777" w:rsidR="00F8014C" w:rsidRDefault="00F8014C" w:rsidP="00AA72CD">
            <w:pPr>
              <w:pStyle w:val="TAL"/>
              <w:rPr>
                <w:rFonts w:cs="Arial"/>
                <w:szCs w:val="18"/>
              </w:rPr>
            </w:pPr>
            <w:r>
              <w:rPr>
                <w:rFonts w:cs="Arial"/>
                <w:szCs w:val="18"/>
              </w:rPr>
              <w:t>23dBm – Note 1</w:t>
            </w:r>
          </w:p>
          <w:p w14:paraId="05FB46C9" w14:textId="77777777" w:rsidR="00F8014C" w:rsidRDefault="00F8014C" w:rsidP="00AA72CD">
            <w:pPr>
              <w:pStyle w:val="TAL"/>
              <w:rPr>
                <w:rFonts w:cs="Arial"/>
                <w:szCs w:val="18"/>
              </w:rPr>
            </w:pPr>
            <w:r>
              <w:rPr>
                <w:rFonts w:cs="Arial"/>
                <w:szCs w:val="18"/>
              </w:rPr>
              <w:t>EIRP should not exceed 43 dBm.</w:t>
            </w:r>
          </w:p>
        </w:tc>
      </w:tr>
      <w:tr w:rsidR="00F8014C" w14:paraId="610EE197" w14:textId="77777777" w:rsidTr="00AA72CD">
        <w:tc>
          <w:tcPr>
            <w:tcW w:w="2594" w:type="dxa"/>
            <w:tcBorders>
              <w:top w:val="single" w:sz="4" w:space="0" w:color="auto"/>
              <w:left w:val="single" w:sz="4" w:space="0" w:color="auto"/>
              <w:bottom w:val="single" w:sz="4" w:space="0" w:color="auto"/>
              <w:right w:val="single" w:sz="4" w:space="0" w:color="auto"/>
            </w:tcBorders>
            <w:vAlign w:val="center"/>
            <w:hideMark/>
          </w:tcPr>
          <w:p w14:paraId="415F7600" w14:textId="77777777" w:rsidR="00F8014C" w:rsidRDefault="00F8014C" w:rsidP="00AA72CD">
            <w:pPr>
              <w:pStyle w:val="TAL"/>
            </w:pPr>
            <w:r>
              <w:t>UE antenna configuration</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63EC76E" w14:textId="77777777" w:rsidR="00F8014C" w:rsidRDefault="00F8014C" w:rsidP="00AA72CD">
            <w:pPr>
              <w:pStyle w:val="TAL"/>
              <w:rPr>
                <w:rFonts w:cs="Arial"/>
                <w:szCs w:val="18"/>
              </w:rPr>
            </w:pPr>
            <w:r>
              <w:rPr>
                <w:rFonts w:cs="Arial"/>
                <w:szCs w:val="18"/>
              </w:rPr>
              <w:t>Panel model 1 – Note 1</w:t>
            </w:r>
          </w:p>
          <w:p w14:paraId="317569E1" w14:textId="77777777" w:rsidR="00F8014C" w:rsidRDefault="00F8014C" w:rsidP="00AA72CD">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4055" w:type="dxa"/>
            <w:tcBorders>
              <w:top w:val="single" w:sz="4" w:space="0" w:color="auto"/>
              <w:left w:val="single" w:sz="4" w:space="0" w:color="auto"/>
              <w:bottom w:val="single" w:sz="4" w:space="0" w:color="auto"/>
              <w:right w:val="single" w:sz="4" w:space="0" w:color="auto"/>
            </w:tcBorders>
          </w:tcPr>
          <w:p w14:paraId="006BA8F2" w14:textId="77777777" w:rsidR="00F8014C" w:rsidRDefault="00F8014C" w:rsidP="00AA72CD">
            <w:pPr>
              <w:pStyle w:val="TAL"/>
              <w:rPr>
                <w:rFonts w:cs="Arial"/>
                <w:szCs w:val="18"/>
              </w:rPr>
            </w:pPr>
            <w:r>
              <w:rPr>
                <w:rFonts w:cs="Arial"/>
                <w:szCs w:val="18"/>
              </w:rPr>
              <w:t>Baseline:</w:t>
            </w:r>
          </w:p>
          <w:p w14:paraId="3D3CF4FA" w14:textId="77777777" w:rsidR="00F8014C" w:rsidRDefault="00F8014C" w:rsidP="00AA72CD">
            <w:pPr>
              <w:pStyle w:val="TAL"/>
              <w:rPr>
                <w:rFonts w:cs="Arial"/>
                <w:szCs w:val="18"/>
              </w:rPr>
            </w:pPr>
            <w:r>
              <w:rPr>
                <w:rFonts w:cs="Arial"/>
                <w:szCs w:val="18"/>
              </w:rPr>
              <w:t>Multi-panel Configuration 1 and Panel Configuration a – Note 1</w:t>
            </w:r>
          </w:p>
          <w:p w14:paraId="668EE2FA" w14:textId="77777777" w:rsidR="00F8014C" w:rsidRDefault="00F8014C" w:rsidP="00AA72CD">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12A6730E" w14:textId="77777777" w:rsidR="00F8014C" w:rsidRDefault="00F8014C" w:rsidP="00AA72CD">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16989896" w14:textId="77777777"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77226451" w14:textId="77777777"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7D6F6F9B" w14:textId="77777777"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37199B00" w14:textId="77777777" w:rsidR="00F8014C" w:rsidRDefault="00F8014C" w:rsidP="00AA72CD">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6C5C150E" w14:textId="77777777" w:rsidR="00F8014C" w:rsidRDefault="00F8014C" w:rsidP="00AA72CD">
            <w:pPr>
              <w:pStyle w:val="B2"/>
              <w:spacing w:after="0"/>
              <w:ind w:left="689" w:hanging="230"/>
              <w:rPr>
                <w:rFonts w:ascii="Arial" w:hAnsi="Arial" w:cs="Arial"/>
                <w:sz w:val="18"/>
                <w:szCs w:val="18"/>
              </w:rPr>
            </w:pPr>
          </w:p>
          <w:p w14:paraId="23A0B3EC" w14:textId="77777777" w:rsidR="00F8014C" w:rsidRDefault="00F8014C" w:rsidP="00AA72CD">
            <w:pPr>
              <w:pStyle w:val="B2"/>
              <w:spacing w:after="0"/>
              <w:ind w:left="689" w:hanging="230"/>
              <w:rPr>
                <w:rFonts w:ascii="Arial" w:hAnsi="Arial" w:cs="Arial"/>
                <w:sz w:val="18"/>
                <w:szCs w:val="18"/>
              </w:rPr>
            </w:pPr>
            <w:r>
              <w:rPr>
                <w:rFonts w:ascii="Arial" w:hAnsi="Arial" w:cs="Arial"/>
                <w:sz w:val="18"/>
                <w:szCs w:val="18"/>
              </w:rPr>
              <w:t xml:space="preserve">Optional: FFS </w:t>
            </w:r>
          </w:p>
          <w:p w14:paraId="672325B2" w14:textId="77777777" w:rsidR="00F8014C" w:rsidRDefault="00F8014C" w:rsidP="00AA72CD">
            <w:pPr>
              <w:pStyle w:val="B2"/>
              <w:spacing w:after="0"/>
              <w:ind w:left="0" w:firstLine="0"/>
              <w:rPr>
                <w:rFonts w:ascii="Arial" w:hAnsi="Arial" w:cs="Arial"/>
                <w:sz w:val="18"/>
                <w:szCs w:val="18"/>
              </w:rPr>
            </w:pPr>
          </w:p>
          <w:p w14:paraId="4A6A0A03" w14:textId="77777777" w:rsidR="00F8014C" w:rsidRDefault="00F8014C" w:rsidP="00AA72CD">
            <w:pPr>
              <w:pStyle w:val="B2"/>
              <w:spacing w:after="0"/>
              <w:rPr>
                <w:rFonts w:ascii="Arial" w:hAnsi="Arial" w:cs="Arial"/>
                <w:sz w:val="18"/>
                <w:szCs w:val="18"/>
              </w:rPr>
            </w:pPr>
          </w:p>
        </w:tc>
      </w:tr>
      <w:tr w:rsidR="00F8014C" w14:paraId="68916152"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12F14928" w14:textId="77777777" w:rsidR="00F8014C" w:rsidRDefault="00F8014C" w:rsidP="00AA72CD">
            <w:pPr>
              <w:pStyle w:val="TAL"/>
            </w:pPr>
            <w:r>
              <w:t xml:space="preserve">UE antenna radiation pattern </w:t>
            </w:r>
          </w:p>
        </w:tc>
        <w:tc>
          <w:tcPr>
            <w:tcW w:w="3259" w:type="dxa"/>
            <w:tcBorders>
              <w:top w:val="single" w:sz="4" w:space="0" w:color="auto"/>
              <w:left w:val="single" w:sz="4" w:space="0" w:color="auto"/>
              <w:bottom w:val="single" w:sz="4" w:space="0" w:color="auto"/>
              <w:right w:val="single" w:sz="4" w:space="0" w:color="auto"/>
            </w:tcBorders>
            <w:hideMark/>
          </w:tcPr>
          <w:p w14:paraId="4D903B34" w14:textId="77777777" w:rsidR="00F8014C" w:rsidRDefault="00F8014C" w:rsidP="00AA72CD">
            <w:pPr>
              <w:pStyle w:val="TAL"/>
              <w:rPr>
                <w:rFonts w:cs="Arial"/>
                <w:szCs w:val="18"/>
              </w:rPr>
            </w:pPr>
            <w:r>
              <w:rPr>
                <w:rFonts w:cs="Arial"/>
                <w:szCs w:val="18"/>
              </w:rPr>
              <w:t>Omni, 0dBi</w:t>
            </w:r>
          </w:p>
        </w:tc>
        <w:tc>
          <w:tcPr>
            <w:tcW w:w="4055" w:type="dxa"/>
            <w:tcBorders>
              <w:top w:val="single" w:sz="4" w:space="0" w:color="auto"/>
              <w:left w:val="single" w:sz="4" w:space="0" w:color="auto"/>
              <w:bottom w:val="single" w:sz="4" w:space="0" w:color="auto"/>
              <w:right w:val="single" w:sz="4" w:space="0" w:color="auto"/>
            </w:tcBorders>
            <w:hideMark/>
          </w:tcPr>
          <w:p w14:paraId="313C1228" w14:textId="77777777" w:rsidR="00F8014C" w:rsidRDefault="00F8014C" w:rsidP="00AA72CD">
            <w:pPr>
              <w:pStyle w:val="TAL"/>
              <w:rPr>
                <w:rFonts w:cs="Arial"/>
                <w:szCs w:val="18"/>
              </w:rPr>
            </w:pPr>
            <w:r>
              <w:rPr>
                <w:rFonts w:cs="Arial"/>
                <w:szCs w:val="18"/>
              </w:rPr>
              <w:t xml:space="preserve">Antenna model according to Table 6.1.1-2 </w:t>
            </w:r>
            <w:r>
              <w:t>in TR 38.855</w:t>
            </w:r>
          </w:p>
        </w:tc>
      </w:tr>
      <w:tr w:rsidR="00F8014C" w14:paraId="4FFEFC9E"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2C4F69FF" w14:textId="77777777" w:rsidR="00F8014C" w:rsidRDefault="00F8014C" w:rsidP="00AA72CD">
            <w:pPr>
              <w:pStyle w:val="TAL"/>
            </w:pPr>
            <w:r>
              <w:t>PHY/link level abstraction</w:t>
            </w:r>
          </w:p>
        </w:tc>
        <w:tc>
          <w:tcPr>
            <w:tcW w:w="7314" w:type="dxa"/>
            <w:gridSpan w:val="2"/>
            <w:tcBorders>
              <w:top w:val="single" w:sz="4" w:space="0" w:color="auto"/>
              <w:left w:val="single" w:sz="4" w:space="0" w:color="auto"/>
              <w:bottom w:val="single" w:sz="4" w:space="0" w:color="auto"/>
              <w:right w:val="single" w:sz="4" w:space="0" w:color="auto"/>
            </w:tcBorders>
            <w:hideMark/>
          </w:tcPr>
          <w:p w14:paraId="7DA221FE" w14:textId="77777777" w:rsidR="00F8014C" w:rsidRDefault="00F8014C" w:rsidP="00AA72CD">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F8014C" w14:paraId="40E965FB" w14:textId="77777777" w:rsidTr="00AA72CD">
        <w:tc>
          <w:tcPr>
            <w:tcW w:w="2594" w:type="dxa"/>
            <w:tcBorders>
              <w:top w:val="single" w:sz="4" w:space="0" w:color="auto"/>
              <w:left w:val="single" w:sz="4" w:space="0" w:color="auto"/>
              <w:bottom w:val="single" w:sz="4" w:space="0" w:color="auto"/>
              <w:right w:val="single" w:sz="4" w:space="0" w:color="auto"/>
            </w:tcBorders>
            <w:hideMark/>
          </w:tcPr>
          <w:p w14:paraId="042E103F" w14:textId="77777777" w:rsidR="00F8014C" w:rsidRDefault="00F8014C" w:rsidP="00AA72CD">
            <w:pPr>
              <w:pStyle w:val="TAL"/>
            </w:pPr>
            <w:r>
              <w:t>Network synchronization</w:t>
            </w:r>
          </w:p>
        </w:tc>
        <w:tc>
          <w:tcPr>
            <w:tcW w:w="7314" w:type="dxa"/>
            <w:gridSpan w:val="2"/>
            <w:tcBorders>
              <w:top w:val="single" w:sz="4" w:space="0" w:color="auto"/>
              <w:left w:val="single" w:sz="4" w:space="0" w:color="auto"/>
              <w:bottom w:val="single" w:sz="4" w:space="0" w:color="auto"/>
              <w:right w:val="single" w:sz="4" w:space="0" w:color="auto"/>
            </w:tcBorders>
          </w:tcPr>
          <w:p w14:paraId="7631E201" w14:textId="77777777" w:rsidR="00F8014C" w:rsidRDefault="00F8014C" w:rsidP="00AA72CD">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2B82524" w14:textId="77777777" w:rsidR="00F8014C" w:rsidRDefault="00F8014C" w:rsidP="00AA72CD">
            <w:pPr>
              <w:pStyle w:val="TAL"/>
              <w:rPr>
                <w:rFonts w:cs="Arial"/>
                <w:szCs w:val="18"/>
              </w:rPr>
            </w:pPr>
            <w:r>
              <w:rPr>
                <w:rFonts w:cs="Arial"/>
                <w:szCs w:val="18"/>
              </w:rPr>
              <w:t>–</w:t>
            </w:r>
            <w:r>
              <w:rPr>
                <w:rFonts w:cs="Arial"/>
                <w:szCs w:val="18"/>
              </w:rPr>
              <w:tab/>
              <w:t>That is, the range of timing errors is [-T2, T2]</w:t>
            </w:r>
          </w:p>
          <w:p w14:paraId="1D75BBC2" w14:textId="77777777" w:rsidR="00F8014C" w:rsidRDefault="00F8014C" w:rsidP="00AA72CD">
            <w:pPr>
              <w:pStyle w:val="TAL"/>
              <w:rPr>
                <w:rFonts w:cs="Arial"/>
                <w:szCs w:val="18"/>
              </w:rPr>
            </w:pPr>
            <w:r>
              <w:rPr>
                <w:rFonts w:cs="Arial"/>
                <w:szCs w:val="18"/>
              </w:rPr>
              <w:t>–</w:t>
            </w:r>
            <w:r>
              <w:rPr>
                <w:rFonts w:cs="Arial"/>
                <w:szCs w:val="18"/>
              </w:rPr>
              <w:tab/>
              <w:t>T1:</w:t>
            </w:r>
            <w:r>
              <w:rPr>
                <w:rFonts w:cs="Arial"/>
                <w:szCs w:val="18"/>
              </w:rPr>
              <w:tab/>
              <w:t>0ns (perfectly synchronized), 50ns (Optional)</w:t>
            </w:r>
          </w:p>
          <w:p w14:paraId="48B0C7AF" w14:textId="77777777" w:rsidR="00F8014C" w:rsidRDefault="00F8014C" w:rsidP="00AA72CD">
            <w:pPr>
              <w:pStyle w:val="TAL"/>
              <w:rPr>
                <w:rFonts w:cs="Arial"/>
                <w:szCs w:val="18"/>
              </w:rPr>
            </w:pPr>
          </w:p>
        </w:tc>
      </w:tr>
      <w:tr w:rsidR="00F8014C" w14:paraId="02F88827" w14:textId="77777777" w:rsidTr="00AA72CD">
        <w:tc>
          <w:tcPr>
            <w:tcW w:w="9908" w:type="dxa"/>
            <w:gridSpan w:val="3"/>
            <w:tcBorders>
              <w:top w:val="single" w:sz="4" w:space="0" w:color="auto"/>
              <w:left w:val="single" w:sz="4" w:space="0" w:color="auto"/>
              <w:bottom w:val="single" w:sz="4" w:space="0" w:color="auto"/>
              <w:right w:val="single" w:sz="4" w:space="0" w:color="auto"/>
            </w:tcBorders>
            <w:hideMark/>
          </w:tcPr>
          <w:p w14:paraId="54FA2D1E" w14:textId="77777777" w:rsidR="00F8014C" w:rsidRDefault="00F8014C" w:rsidP="00AA72CD">
            <w:pPr>
              <w:pStyle w:val="TAN"/>
              <w:ind w:left="689" w:hanging="689"/>
            </w:pPr>
            <w:r>
              <w:t>Note 1:</w:t>
            </w:r>
            <w:r>
              <w:tab/>
              <w:t>According to 3GPP TR 38.802</w:t>
            </w:r>
          </w:p>
          <w:p w14:paraId="1CA1B70F" w14:textId="77777777" w:rsidR="00F8014C" w:rsidRDefault="00F8014C" w:rsidP="00AA72CD">
            <w:pPr>
              <w:pStyle w:val="TAL"/>
              <w:rPr>
                <w:rFonts w:cs="Arial"/>
                <w:szCs w:val="18"/>
              </w:rPr>
            </w:pPr>
            <w:r>
              <w:t>Note 2:</w:t>
            </w:r>
            <w:r>
              <w:tab/>
              <w:t>According to 3GPP TR 38.901</w:t>
            </w:r>
          </w:p>
        </w:tc>
      </w:tr>
    </w:tbl>
    <w:p w14:paraId="138C0182" w14:textId="77777777" w:rsidR="00F8014C" w:rsidRDefault="00F8014C" w:rsidP="00F8014C">
      <w:pPr>
        <w:pStyle w:val="ListParagraph"/>
        <w:tabs>
          <w:tab w:val="left" w:pos="1004"/>
          <w:tab w:val="left" w:pos="1724"/>
        </w:tabs>
        <w:spacing w:line="256" w:lineRule="auto"/>
        <w:ind w:leftChars="0" w:left="0"/>
        <w:contextualSpacing/>
        <w:rPr>
          <w:rFonts w:ascii="Times" w:hAnsi="Times"/>
          <w:sz w:val="20"/>
          <w:lang w:val="en-GB"/>
        </w:rPr>
      </w:pPr>
    </w:p>
    <w:p w14:paraId="7D229AB0" w14:textId="77777777" w:rsidR="00F8014C" w:rsidRDefault="00F8014C" w:rsidP="00F8014C">
      <w:pPr>
        <w:rPr>
          <w:lang w:eastAsia="x-none"/>
        </w:rPr>
      </w:pPr>
    </w:p>
    <w:p w14:paraId="33954734" w14:textId="77777777" w:rsidR="00F8014C" w:rsidRDefault="00F8014C" w:rsidP="00F8014C">
      <w:pPr>
        <w:rPr>
          <w:lang w:eastAsia="x-none"/>
        </w:rPr>
      </w:pPr>
      <w:r>
        <w:rPr>
          <w:highlight w:val="green"/>
          <w:lang w:eastAsia="x-none"/>
        </w:rPr>
        <w:t>Agreement:</w:t>
      </w:r>
    </w:p>
    <w:p w14:paraId="00D953B6" w14:textId="77777777" w:rsidR="00F8014C" w:rsidRDefault="00F8014C" w:rsidP="00F8014C">
      <w:pPr>
        <w:rPr>
          <w:lang w:eastAsia="x-none"/>
        </w:rPr>
      </w:pPr>
      <w:r>
        <w:rPr>
          <w:lang w:eastAsia="x-none"/>
        </w:rPr>
        <w:t>Optional: The following UE antenna configuration can be considered</w:t>
      </w:r>
    </w:p>
    <w:p w14:paraId="2C6D1AFA" w14:textId="77777777" w:rsidR="00F8014C" w:rsidRDefault="00F8014C" w:rsidP="00B760D9">
      <w:pPr>
        <w:numPr>
          <w:ilvl w:val="0"/>
          <w:numId w:val="7"/>
        </w:numPr>
        <w:overflowPunct/>
        <w:autoSpaceDE/>
        <w:autoSpaceDN/>
        <w:adjustRightInd/>
        <w:spacing w:after="0"/>
        <w:textAlignment w:val="auto"/>
        <w:rPr>
          <w:lang w:eastAsia="x-none"/>
        </w:rPr>
      </w:pPr>
      <w:r>
        <w:rPr>
          <w:lang w:eastAsia="x-none"/>
        </w:rPr>
        <w:t>4 UE panels:</w:t>
      </w:r>
    </w:p>
    <w:p w14:paraId="70B0A297" w14:textId="77777777" w:rsidR="00F8014C" w:rsidRDefault="00F8014C" w:rsidP="00B760D9">
      <w:pPr>
        <w:numPr>
          <w:ilvl w:val="1"/>
          <w:numId w:val="7"/>
        </w:numPr>
        <w:overflowPunct/>
        <w:autoSpaceDE/>
        <w:autoSpaceDN/>
        <w:adjustRightInd/>
        <w:spacing w:after="0"/>
        <w:textAlignment w:val="auto"/>
        <w:rPr>
          <w:lang w:eastAsia="x-none"/>
        </w:rPr>
      </w:pPr>
      <w:r>
        <w:rPr>
          <w:lang w:eastAsia="x-none"/>
        </w:rPr>
        <w:t>The antenna elements of the same polarization of the same panel is virtualized into one TXRU</w:t>
      </w:r>
    </w:p>
    <w:p w14:paraId="435A61EB" w14:textId="77777777" w:rsidR="00F8014C" w:rsidRDefault="00F8014C" w:rsidP="00B760D9">
      <w:pPr>
        <w:numPr>
          <w:ilvl w:val="0"/>
          <w:numId w:val="7"/>
        </w:numPr>
        <w:overflowPunct/>
        <w:autoSpaceDE/>
        <w:autoSpaceDN/>
        <w:adjustRightInd/>
        <w:spacing w:after="0"/>
        <w:textAlignment w:val="auto"/>
        <w:rPr>
          <w:lang w:eastAsia="x-none"/>
        </w:rPr>
      </w:pPr>
      <w:r>
        <w:rPr>
          <w:lang w:eastAsia="x-none"/>
        </w:rPr>
        <w:t>FFS: Other details</w:t>
      </w:r>
    </w:p>
    <w:p w14:paraId="7D6B5B8B" w14:textId="77777777" w:rsidR="00F8014C" w:rsidRDefault="00F8014C" w:rsidP="00F8014C">
      <w:pPr>
        <w:rPr>
          <w:lang w:eastAsia="x-none"/>
        </w:rPr>
      </w:pPr>
    </w:p>
    <w:p w14:paraId="1AA3E846" w14:textId="77777777" w:rsidR="00F8014C" w:rsidRDefault="00F8014C" w:rsidP="00F8014C">
      <w:pPr>
        <w:rPr>
          <w:lang w:eastAsia="x-none"/>
        </w:rPr>
      </w:pPr>
      <w:r>
        <w:rPr>
          <w:highlight w:val="green"/>
          <w:lang w:eastAsia="x-none"/>
        </w:rPr>
        <w:t>Agreement:</w:t>
      </w:r>
    </w:p>
    <w:p w14:paraId="1D1273D0" w14:textId="77777777" w:rsidR="00F8014C" w:rsidRDefault="00F8014C" w:rsidP="00F8014C">
      <w:pPr>
        <w:rPr>
          <w:lang w:eastAsia="x-none"/>
        </w:rPr>
      </w:pPr>
      <w:r>
        <w:rPr>
          <w:lang w:eastAsia="x-none"/>
        </w:rPr>
        <w:t>Absolute-time-of arrival model defined in TR 38.901 without modification is considered in the evaluation of all scenarios.</w:t>
      </w:r>
    </w:p>
    <w:p w14:paraId="67F1B6BF" w14:textId="77777777" w:rsidR="00F8014C" w:rsidRDefault="00F8014C" w:rsidP="00F8014C">
      <w:pPr>
        <w:rPr>
          <w:lang w:eastAsia="x-none"/>
        </w:rPr>
      </w:pPr>
    </w:p>
    <w:p w14:paraId="3EFCA277" w14:textId="77777777" w:rsidR="00F8014C" w:rsidRDefault="00F8014C" w:rsidP="00F8014C">
      <w:pPr>
        <w:rPr>
          <w:lang w:eastAsia="x-none"/>
        </w:rPr>
      </w:pPr>
      <w:r>
        <w:rPr>
          <w:highlight w:val="green"/>
          <w:lang w:eastAsia="x-none"/>
        </w:rPr>
        <w:t>Agreement:</w:t>
      </w:r>
    </w:p>
    <w:p w14:paraId="7CF18A57" w14:textId="77777777" w:rsidR="00F8014C" w:rsidRDefault="00F8014C" w:rsidP="00F8014C">
      <w:pPr>
        <w:rPr>
          <w:lang w:eastAsia="x-none"/>
        </w:rPr>
      </w:pPr>
      <w:r>
        <w:rPr>
          <w:lang w:eastAsia="x-none"/>
        </w:rPr>
        <w:t>Blockage model is not considered in the evaluation of all scenarios</w:t>
      </w:r>
    </w:p>
    <w:p w14:paraId="59552703" w14:textId="77777777" w:rsidR="00F8014C" w:rsidRDefault="00F8014C" w:rsidP="00F8014C">
      <w:pPr>
        <w:rPr>
          <w:lang w:eastAsia="x-none"/>
        </w:rPr>
      </w:pPr>
    </w:p>
    <w:p w14:paraId="32C67E39" w14:textId="77777777" w:rsidR="00F8014C" w:rsidRDefault="00F8014C" w:rsidP="00F8014C">
      <w:pPr>
        <w:rPr>
          <w:lang w:eastAsia="x-none"/>
        </w:rPr>
      </w:pPr>
      <w:r>
        <w:rPr>
          <w:highlight w:val="green"/>
          <w:lang w:eastAsia="x-none"/>
        </w:rPr>
        <w:t xml:space="preserve">Agreement: </w:t>
      </w:r>
      <w:r>
        <w:rPr>
          <w:lang w:eastAsia="x-none"/>
        </w:rPr>
        <w:t>(Proposal 5.1-4, Revision 3, in Section 5.1 of R1-2004961)</w:t>
      </w:r>
    </w:p>
    <w:p w14:paraId="03E52C46" w14:textId="77777777" w:rsidR="00F8014C" w:rsidRDefault="00F8014C" w:rsidP="00B760D9">
      <w:pPr>
        <w:pStyle w:val="ListParagraph"/>
        <w:widowControl/>
        <w:numPr>
          <w:ilvl w:val="0"/>
          <w:numId w:val="8"/>
        </w:numPr>
        <w:spacing w:line="256" w:lineRule="auto"/>
        <w:ind w:leftChars="0"/>
        <w:contextualSpacing/>
        <w:jc w:val="left"/>
      </w:pPr>
      <w:r>
        <w:lastRenderedPageBreak/>
        <w:t>Adopt the parameters defined in the Table below</w:t>
      </w:r>
      <w:r>
        <w:rPr>
          <w:lang w:eastAsia="en-US"/>
        </w:rPr>
        <w:t xml:space="preserve"> </w:t>
      </w:r>
      <w:r>
        <w:t xml:space="preserve">as the </w:t>
      </w:r>
      <w:r>
        <w:rPr>
          <w:lang w:eastAsia="en-US"/>
        </w:rPr>
        <w:t xml:space="preserve">baseline </w:t>
      </w:r>
      <w:r>
        <w:t>parameters for all InF scenarios in the evaluation of positioning performance in Rel-17.</w:t>
      </w:r>
    </w:p>
    <w:p w14:paraId="09E02B8F" w14:textId="77777777" w:rsidR="00F8014C" w:rsidRDefault="00F8014C" w:rsidP="00B760D9">
      <w:pPr>
        <w:pStyle w:val="ListParagraph"/>
        <w:widowControl/>
        <w:numPr>
          <w:ilvl w:val="0"/>
          <w:numId w:val="8"/>
        </w:numPr>
        <w:spacing w:line="256" w:lineRule="auto"/>
        <w:ind w:leftChars="0"/>
        <w:contextualSpacing/>
        <w:jc w:val="left"/>
      </w:pPr>
      <w:r>
        <w:rPr>
          <w:lang w:eastAsia="en-US"/>
        </w:rPr>
        <w:t>Note: Individual companies may consider additional parameter values or different parameter settings in their simulation investigation</w:t>
      </w:r>
    </w:p>
    <w:p w14:paraId="77F3D447" w14:textId="77777777" w:rsidR="00F8014C" w:rsidRDefault="00F8014C" w:rsidP="00F8014C"/>
    <w:p w14:paraId="6023A4FF" w14:textId="77777777" w:rsidR="00F8014C" w:rsidRDefault="00F8014C" w:rsidP="00F8014C">
      <w:pPr>
        <w:pStyle w:val="Caption"/>
      </w:pPr>
      <w:r>
        <w:t>Table: Parameters common to InF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328"/>
        <w:gridCol w:w="2895"/>
        <w:gridCol w:w="686"/>
        <w:gridCol w:w="4420"/>
      </w:tblGrid>
      <w:tr w:rsidR="004065D0" w14:paraId="5792B853"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14:paraId="527DB88E" w14:textId="77777777" w:rsidR="004065D0" w:rsidRDefault="004065D0" w:rsidP="00AA72CD">
            <w:pPr>
              <w:pStyle w:val="TAH"/>
              <w:rPr>
                <w:lang w:eastAsia="zh-CN"/>
              </w:rPr>
            </w:pPr>
          </w:p>
        </w:tc>
        <w:tc>
          <w:tcPr>
            <w:tcW w:w="1718" w:type="pct"/>
            <w:gridSpan w:val="2"/>
            <w:tcBorders>
              <w:top w:val="single" w:sz="4" w:space="0" w:color="auto"/>
              <w:left w:val="single" w:sz="4" w:space="0" w:color="auto"/>
              <w:bottom w:val="single" w:sz="4" w:space="0" w:color="auto"/>
              <w:right w:val="single" w:sz="4" w:space="0" w:color="auto"/>
            </w:tcBorders>
            <w:hideMark/>
          </w:tcPr>
          <w:p w14:paraId="3C1E0B55" w14:textId="77777777" w:rsidR="004065D0" w:rsidRDefault="004065D0" w:rsidP="00AA72CD">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2121" w:type="pct"/>
            <w:tcBorders>
              <w:top w:val="single" w:sz="4" w:space="0" w:color="auto"/>
              <w:left w:val="single" w:sz="4" w:space="0" w:color="auto"/>
              <w:bottom w:val="single" w:sz="4" w:space="0" w:color="auto"/>
              <w:right w:val="single" w:sz="4" w:space="0" w:color="auto"/>
            </w:tcBorders>
            <w:hideMark/>
          </w:tcPr>
          <w:p w14:paraId="67A59D5C" w14:textId="77777777" w:rsidR="004065D0" w:rsidRDefault="004065D0" w:rsidP="00AA72CD">
            <w:pPr>
              <w:pStyle w:val="TAH"/>
              <w:rPr>
                <w:rFonts w:ascii="Times New Roman" w:hAnsi="Times New Roman"/>
                <w:sz w:val="20"/>
                <w:lang w:eastAsia="zh-CN"/>
              </w:rPr>
            </w:pPr>
            <w:r>
              <w:rPr>
                <w:rFonts w:ascii="Times New Roman" w:hAnsi="Times New Roman"/>
                <w:sz w:val="20"/>
                <w:lang w:eastAsia="zh-CN"/>
              </w:rPr>
              <w:t>FR2 Specific Values</w:t>
            </w:r>
          </w:p>
        </w:tc>
      </w:tr>
      <w:tr w:rsidR="004065D0" w14:paraId="2FF823A8"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14:paraId="32B62331" w14:textId="77777777" w:rsidR="004065D0" w:rsidRDefault="004065D0" w:rsidP="00AA72CD">
            <w:pPr>
              <w:pStyle w:val="TAH"/>
              <w:rPr>
                <w:b w:val="0"/>
                <w:lang w:eastAsia="zh-CN"/>
              </w:rPr>
            </w:pPr>
            <w:r>
              <w:rPr>
                <w:b w:val="0"/>
                <w:lang w:eastAsia="zh-CN"/>
              </w:rPr>
              <w:t>Channel model</w:t>
            </w:r>
          </w:p>
        </w:tc>
        <w:tc>
          <w:tcPr>
            <w:tcW w:w="1718" w:type="pct"/>
            <w:gridSpan w:val="2"/>
            <w:tcBorders>
              <w:top w:val="single" w:sz="4" w:space="0" w:color="auto"/>
              <w:left w:val="single" w:sz="4" w:space="0" w:color="auto"/>
              <w:bottom w:val="single" w:sz="4" w:space="0" w:color="auto"/>
              <w:right w:val="single" w:sz="4" w:space="0" w:color="auto"/>
            </w:tcBorders>
            <w:hideMark/>
          </w:tcPr>
          <w:p w14:paraId="1070DCE1" w14:textId="77777777" w:rsidR="004065D0" w:rsidRDefault="004065D0" w:rsidP="00AA72CD">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54D6618E" w14:textId="77777777" w:rsidR="004065D0" w:rsidRDefault="004065D0" w:rsidP="00AA72CD">
            <w:pPr>
              <w:pStyle w:val="TAH"/>
              <w:jc w:val="left"/>
              <w:rPr>
                <w:rFonts w:ascii="Times New Roman" w:hAnsi="Times New Roman"/>
                <w:b w:val="0"/>
                <w:sz w:val="20"/>
                <w:lang w:val="de-DE" w:eastAsia="zh-CN"/>
              </w:rPr>
            </w:pPr>
          </w:p>
        </w:tc>
        <w:tc>
          <w:tcPr>
            <w:tcW w:w="2121" w:type="pct"/>
            <w:tcBorders>
              <w:top w:val="single" w:sz="4" w:space="0" w:color="auto"/>
              <w:left w:val="single" w:sz="4" w:space="0" w:color="auto"/>
              <w:bottom w:val="single" w:sz="4" w:space="0" w:color="auto"/>
              <w:right w:val="single" w:sz="4" w:space="0" w:color="auto"/>
            </w:tcBorders>
            <w:hideMark/>
          </w:tcPr>
          <w:p w14:paraId="3F6958CE" w14:textId="77777777" w:rsidR="004065D0" w:rsidRDefault="004065D0" w:rsidP="00AA72CD">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780B6F8" w14:textId="77777777" w:rsidR="004065D0" w:rsidRDefault="004065D0" w:rsidP="00AA72CD">
            <w:pPr>
              <w:pStyle w:val="TAH"/>
              <w:jc w:val="left"/>
              <w:rPr>
                <w:rFonts w:ascii="Times New Roman" w:hAnsi="Times New Roman"/>
                <w:b w:val="0"/>
                <w:sz w:val="20"/>
                <w:lang w:val="de-DE" w:eastAsia="zh-CN"/>
              </w:rPr>
            </w:pPr>
          </w:p>
        </w:tc>
      </w:tr>
      <w:tr w:rsidR="004065D0" w14:paraId="16241202" w14:textId="77777777" w:rsidTr="004065D0">
        <w:trPr>
          <w:trHeight w:val="1475"/>
          <w:tblHeader/>
        </w:trPr>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5D7CBC85" w14:textId="77777777" w:rsidR="004065D0" w:rsidRDefault="004065D0" w:rsidP="00AA72CD">
            <w:pPr>
              <w:pStyle w:val="TAL"/>
            </w:pPr>
            <w:r>
              <w:t xml:space="preserve">Layout </w:t>
            </w:r>
          </w:p>
        </w:tc>
        <w:tc>
          <w:tcPr>
            <w:tcW w:w="637" w:type="pct"/>
            <w:tcBorders>
              <w:top w:val="single" w:sz="4" w:space="0" w:color="auto"/>
              <w:left w:val="single" w:sz="4" w:space="0" w:color="auto"/>
              <w:bottom w:val="single" w:sz="4" w:space="0" w:color="auto"/>
              <w:right w:val="single" w:sz="4" w:space="0" w:color="auto"/>
            </w:tcBorders>
            <w:vAlign w:val="center"/>
            <w:hideMark/>
          </w:tcPr>
          <w:p w14:paraId="15592804" w14:textId="77777777" w:rsidR="004065D0" w:rsidRDefault="004065D0" w:rsidP="00AA72CD">
            <w:pPr>
              <w:pStyle w:val="TAL"/>
            </w:pPr>
            <w:r>
              <w:rPr>
                <w:rFonts w:eastAsia="宋体" w:cs="Arial"/>
                <w:szCs w:val="18"/>
              </w:rPr>
              <w:t>Hall size</w:t>
            </w:r>
          </w:p>
        </w:tc>
        <w:tc>
          <w:tcPr>
            <w:tcW w:w="3839" w:type="pct"/>
            <w:gridSpan w:val="3"/>
            <w:tcBorders>
              <w:top w:val="single" w:sz="4" w:space="0" w:color="auto"/>
              <w:left w:val="single" w:sz="4" w:space="0" w:color="auto"/>
              <w:bottom w:val="single" w:sz="4" w:space="0" w:color="auto"/>
              <w:right w:val="single" w:sz="4" w:space="0" w:color="auto"/>
            </w:tcBorders>
            <w:vAlign w:val="center"/>
          </w:tcPr>
          <w:p w14:paraId="1860D1EF" w14:textId="77777777" w:rsidR="004065D0" w:rsidRDefault="004065D0" w:rsidP="00AA72CD">
            <w:pPr>
              <w:keepNext/>
              <w:keepLines/>
              <w:rPr>
                <w:rFonts w:ascii="Arial" w:hAnsi="Arial" w:cs="Arial"/>
                <w:sz w:val="18"/>
                <w:szCs w:val="18"/>
                <w:lang w:eastAsia="en-US"/>
              </w:rPr>
            </w:pPr>
            <w:r>
              <w:rPr>
                <w:rFonts w:ascii="Arial" w:hAnsi="Arial" w:cs="Arial"/>
                <w:sz w:val="18"/>
                <w:szCs w:val="18"/>
              </w:rPr>
              <w:t xml:space="preserve">InF-SH: </w:t>
            </w:r>
          </w:p>
          <w:p w14:paraId="5562854E" w14:textId="77777777" w:rsidR="004065D0" w:rsidRDefault="004065D0" w:rsidP="00AA72CD">
            <w:pPr>
              <w:keepNext/>
              <w:keepLines/>
              <w:ind w:left="284"/>
              <w:rPr>
                <w:rFonts w:ascii="Arial" w:hAnsi="Arial" w:cs="Arial"/>
                <w:sz w:val="18"/>
                <w:szCs w:val="18"/>
              </w:rPr>
            </w:pPr>
            <w:r>
              <w:rPr>
                <w:rFonts w:ascii="Arial" w:hAnsi="Arial" w:cs="Arial"/>
                <w:sz w:val="18"/>
                <w:szCs w:val="18"/>
              </w:rPr>
              <w:t xml:space="preserve">(baseline) 300x150 m </w:t>
            </w:r>
          </w:p>
          <w:p w14:paraId="3FA0E61D" w14:textId="77777777" w:rsidR="004065D0" w:rsidRDefault="004065D0" w:rsidP="00AA72CD">
            <w:pPr>
              <w:keepNext/>
              <w:keepLines/>
              <w:ind w:left="284"/>
              <w:rPr>
                <w:rFonts w:ascii="Times" w:hAnsi="Times"/>
              </w:rPr>
            </w:pPr>
            <w:r>
              <w:rPr>
                <w:rFonts w:ascii="Arial" w:hAnsi="Arial" w:cs="Arial"/>
                <w:sz w:val="18"/>
                <w:szCs w:val="18"/>
              </w:rPr>
              <w:t xml:space="preserve">(optional) </w:t>
            </w:r>
            <w:r>
              <w:t>120x60 m</w:t>
            </w:r>
          </w:p>
          <w:p w14:paraId="1AA8CC24" w14:textId="77777777" w:rsidR="004065D0" w:rsidRDefault="004065D0" w:rsidP="00AA72CD">
            <w:pPr>
              <w:keepNext/>
              <w:keepLines/>
              <w:rPr>
                <w:rFonts w:ascii="Arial" w:hAnsi="Arial" w:cs="Arial"/>
                <w:sz w:val="18"/>
                <w:szCs w:val="18"/>
                <w:lang w:eastAsia="en-US"/>
              </w:rPr>
            </w:pPr>
          </w:p>
          <w:p w14:paraId="58AC403E" w14:textId="77777777" w:rsidR="004065D0" w:rsidRDefault="004065D0" w:rsidP="00AA72CD">
            <w:pPr>
              <w:keepNext/>
              <w:keepLines/>
              <w:rPr>
                <w:rFonts w:ascii="Times" w:hAnsi="Times"/>
                <w:lang w:val="de-DE"/>
              </w:rPr>
            </w:pPr>
            <w:r>
              <w:rPr>
                <w:lang w:val="de-DE"/>
              </w:rPr>
              <w:t xml:space="preserve">InF-DH: </w:t>
            </w:r>
          </w:p>
          <w:p w14:paraId="63296915" w14:textId="77777777" w:rsidR="004065D0" w:rsidRDefault="004065D0" w:rsidP="00AA72CD">
            <w:pPr>
              <w:keepNext/>
              <w:keepLines/>
              <w:ind w:left="284"/>
              <w:rPr>
                <w:lang w:val="de-DE"/>
              </w:rPr>
            </w:pPr>
            <w:r>
              <w:rPr>
                <w:rFonts w:ascii="Arial" w:hAnsi="Arial" w:cs="Arial"/>
                <w:sz w:val="18"/>
                <w:szCs w:val="18"/>
              </w:rPr>
              <w:t xml:space="preserve">(baseline) </w:t>
            </w:r>
            <w:r>
              <w:rPr>
                <w:lang w:val="de-DE"/>
              </w:rPr>
              <w:t>120x60 m</w:t>
            </w:r>
          </w:p>
          <w:p w14:paraId="46B12D4F" w14:textId="77777777" w:rsidR="004065D0" w:rsidRDefault="004065D0" w:rsidP="00AA72CD">
            <w:pPr>
              <w:keepNext/>
              <w:keepLines/>
              <w:ind w:left="284"/>
              <w:rPr>
                <w:lang w:val="de-DE"/>
              </w:rPr>
            </w:pPr>
            <w:r>
              <w:rPr>
                <w:rFonts w:ascii="Arial" w:hAnsi="Arial" w:cs="Arial"/>
                <w:sz w:val="18"/>
                <w:szCs w:val="18"/>
              </w:rPr>
              <w:t>(optional) 300x150</w:t>
            </w:r>
            <w:r>
              <w:t xml:space="preserve"> m</w:t>
            </w:r>
          </w:p>
        </w:tc>
      </w:tr>
      <w:tr w:rsidR="004065D0" w14:paraId="435DCF0F" w14:textId="77777777" w:rsidTr="004065D0">
        <w:trPr>
          <w:trHeight w:val="3271"/>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00D39632" w14:textId="77777777" w:rsidR="004065D0" w:rsidRDefault="004065D0" w:rsidP="00AA72CD">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5035A9DF" w14:textId="77777777" w:rsidR="004065D0" w:rsidRDefault="004065D0" w:rsidP="00AA72CD">
            <w:pPr>
              <w:pStyle w:val="TAL"/>
              <w:rPr>
                <w:rFonts w:eastAsia="宋体" w:cs="Arial"/>
                <w:szCs w:val="18"/>
              </w:rPr>
            </w:pPr>
            <w:r>
              <w:rPr>
                <w:rFonts w:eastAsia="宋体" w:cs="Arial"/>
                <w:szCs w:val="18"/>
              </w:rPr>
              <w:t>BS locations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14:paraId="35C2A236" w14:textId="77777777" w:rsidR="004065D0" w:rsidRDefault="004065D0" w:rsidP="00AA72CD">
            <w:pPr>
              <w:spacing w:line="252" w:lineRule="auto"/>
              <w:rPr>
                <w:rFonts w:ascii="Arial" w:eastAsia="Batang" w:hAnsi="Arial" w:cs="Arial"/>
                <w:sz w:val="18"/>
                <w:szCs w:val="18"/>
              </w:rPr>
            </w:pPr>
            <w:r>
              <w:rPr>
                <w:rFonts w:ascii="Arial" w:hAnsi="Arial" w:cs="Arial"/>
                <w:sz w:val="18"/>
                <w:szCs w:val="18"/>
              </w:rPr>
              <w:t>18 BSs on a square lattice with spacing D, located D/2 from the walls.</w:t>
            </w:r>
          </w:p>
          <w:p w14:paraId="06D5BA87" w14:textId="77777777" w:rsidR="004065D0" w:rsidRDefault="004065D0" w:rsidP="00AA72CD">
            <w:pPr>
              <w:pStyle w:val="B1"/>
              <w:spacing w:after="0"/>
            </w:pPr>
            <w:r>
              <w:t>-</w:t>
            </w:r>
            <w:r>
              <w:tab/>
              <w:t>for the small hall (L=120m x W=60m): D=20m</w:t>
            </w:r>
          </w:p>
          <w:p w14:paraId="50617667" w14:textId="77777777" w:rsidR="004065D0" w:rsidRDefault="004065D0" w:rsidP="00AA72CD">
            <w:pPr>
              <w:pStyle w:val="B1"/>
              <w:spacing w:after="0"/>
            </w:pPr>
            <w:r>
              <w:t>-</w:t>
            </w:r>
            <w:r>
              <w:tab/>
              <w:t>for the big hall (L=300m x W=150m): D=50m</w:t>
            </w:r>
          </w:p>
          <w:p w14:paraId="46083172" w14:textId="77777777" w:rsidR="004065D0" w:rsidRDefault="004065D0" w:rsidP="00AA72CD">
            <w:pPr>
              <w:keepNext/>
              <w:keepLines/>
            </w:pPr>
            <w:r>
              <w:rPr>
                <w:rFonts w:ascii="Arial" w:hAnsi="Arial" w:cs="Arial"/>
                <w:noProof/>
                <w:sz w:val="18"/>
                <w:szCs w:val="18"/>
                <w:lang w:val="en-US" w:eastAsia="zh-CN"/>
              </w:rPr>
              <w:drawing>
                <wp:inline distT="0" distB="0" distL="0" distR="0" wp14:anchorId="55EAA1AB" wp14:editId="2548EE92">
                  <wp:extent cx="3255010" cy="1726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5010" cy="1726565"/>
                          </a:xfrm>
                          <a:prstGeom prst="rect">
                            <a:avLst/>
                          </a:prstGeom>
                          <a:noFill/>
                          <a:ln>
                            <a:noFill/>
                          </a:ln>
                        </pic:spPr>
                      </pic:pic>
                    </a:graphicData>
                  </a:graphic>
                </wp:inline>
              </w:drawing>
            </w:r>
          </w:p>
        </w:tc>
      </w:tr>
      <w:tr w:rsidR="004065D0" w14:paraId="16EC5BD9" w14:textId="77777777" w:rsidTr="004065D0">
        <w:trPr>
          <w:trHeight w:val="337"/>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00DD5AD4" w14:textId="77777777" w:rsidR="004065D0" w:rsidRDefault="004065D0" w:rsidP="00AA72CD">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6F22B77" w14:textId="77777777" w:rsidR="004065D0" w:rsidRDefault="004065D0" w:rsidP="00AA72CD">
            <w:pPr>
              <w:pStyle w:val="TAL"/>
            </w:pPr>
            <w:r>
              <w:rPr>
                <w:rFonts w:cs="Arial"/>
                <w:szCs w:val="18"/>
              </w:rPr>
              <w:t>Room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14:paraId="537A53C4" w14:textId="77777777" w:rsidR="004065D0" w:rsidRDefault="004065D0" w:rsidP="00AA72CD">
            <w:pPr>
              <w:pStyle w:val="TAL"/>
              <w:rPr>
                <w:rFonts w:cs="Arial"/>
                <w:szCs w:val="18"/>
                <w:lang w:eastAsia="en-US"/>
              </w:rPr>
            </w:pPr>
            <w:r>
              <w:rPr>
                <w:rFonts w:cs="Arial"/>
                <w:szCs w:val="18"/>
              </w:rPr>
              <w:t>10m</w:t>
            </w:r>
          </w:p>
        </w:tc>
      </w:tr>
      <w:tr w:rsidR="004065D0" w14:paraId="68D4506D"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048C5EEA" w14:textId="77777777" w:rsidR="004065D0" w:rsidRDefault="004065D0" w:rsidP="00AA72CD">
            <w:pPr>
              <w:pStyle w:val="TAL"/>
            </w:pPr>
            <w:r>
              <w:lastRenderedPageBreak/>
              <w:t>Total gNB TX power, dBm</w:t>
            </w:r>
          </w:p>
        </w:tc>
        <w:tc>
          <w:tcPr>
            <w:tcW w:w="1389" w:type="pct"/>
            <w:tcBorders>
              <w:top w:val="single" w:sz="4" w:space="0" w:color="auto"/>
              <w:left w:val="single" w:sz="4" w:space="0" w:color="auto"/>
              <w:bottom w:val="single" w:sz="4" w:space="0" w:color="auto"/>
              <w:right w:val="single" w:sz="4" w:space="0" w:color="auto"/>
            </w:tcBorders>
            <w:hideMark/>
          </w:tcPr>
          <w:p w14:paraId="1821EAA3" w14:textId="77777777" w:rsidR="004065D0" w:rsidRDefault="004065D0" w:rsidP="00AA72CD">
            <w:pPr>
              <w:pStyle w:val="TAL"/>
            </w:pPr>
            <w:r>
              <w:t>24dBm</w:t>
            </w:r>
          </w:p>
        </w:tc>
        <w:tc>
          <w:tcPr>
            <w:tcW w:w="2450" w:type="pct"/>
            <w:gridSpan w:val="2"/>
            <w:tcBorders>
              <w:top w:val="single" w:sz="4" w:space="0" w:color="auto"/>
              <w:left w:val="single" w:sz="4" w:space="0" w:color="auto"/>
              <w:bottom w:val="single" w:sz="4" w:space="0" w:color="auto"/>
              <w:right w:val="single" w:sz="4" w:space="0" w:color="auto"/>
            </w:tcBorders>
            <w:hideMark/>
          </w:tcPr>
          <w:p w14:paraId="68332875" w14:textId="77777777" w:rsidR="004065D0" w:rsidRDefault="004065D0" w:rsidP="00AA72CD">
            <w:pPr>
              <w:pStyle w:val="TAL"/>
            </w:pPr>
            <w:r>
              <w:t>24dBm</w:t>
            </w:r>
          </w:p>
          <w:p w14:paraId="0DA40805" w14:textId="77777777" w:rsidR="004065D0" w:rsidRDefault="004065D0" w:rsidP="00AA72CD">
            <w:pPr>
              <w:pStyle w:val="TAL"/>
            </w:pPr>
            <w:r>
              <w:t>EIRP should not exceed 58 dBm</w:t>
            </w:r>
          </w:p>
        </w:tc>
      </w:tr>
      <w:tr w:rsidR="004065D0" w14:paraId="730DA800"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341E50AC" w14:textId="77777777" w:rsidR="004065D0" w:rsidRDefault="004065D0" w:rsidP="00AA72CD">
            <w:pPr>
              <w:pStyle w:val="TAL"/>
            </w:pPr>
            <w:r>
              <w:t>gNB antenna configuration</w:t>
            </w:r>
          </w:p>
        </w:tc>
        <w:tc>
          <w:tcPr>
            <w:tcW w:w="1389" w:type="pct"/>
            <w:tcBorders>
              <w:top w:val="single" w:sz="4" w:space="0" w:color="auto"/>
              <w:left w:val="single" w:sz="4" w:space="0" w:color="auto"/>
              <w:bottom w:val="single" w:sz="4" w:space="0" w:color="auto"/>
              <w:right w:val="single" w:sz="4" w:space="0" w:color="auto"/>
            </w:tcBorders>
            <w:hideMark/>
          </w:tcPr>
          <w:p w14:paraId="0A099F9E" w14:textId="77777777" w:rsidR="004065D0" w:rsidRDefault="004065D0" w:rsidP="00AA72CD">
            <w:pPr>
              <w:pStyle w:val="TAL"/>
            </w:pPr>
            <w:r>
              <w:t>(M, N, P, Mg, Ng) = (4, 4, 2, 1, 1), dH=dV=0.5λ – Note 1</w:t>
            </w:r>
          </w:p>
        </w:tc>
        <w:tc>
          <w:tcPr>
            <w:tcW w:w="2450" w:type="pct"/>
            <w:gridSpan w:val="2"/>
            <w:tcBorders>
              <w:top w:val="single" w:sz="4" w:space="0" w:color="auto"/>
              <w:left w:val="single" w:sz="4" w:space="0" w:color="auto"/>
              <w:bottom w:val="single" w:sz="4" w:space="0" w:color="auto"/>
              <w:right w:val="single" w:sz="4" w:space="0" w:color="auto"/>
            </w:tcBorders>
            <w:hideMark/>
          </w:tcPr>
          <w:p w14:paraId="2E3D2EAA" w14:textId="77777777" w:rsidR="004065D0" w:rsidRDefault="004065D0" w:rsidP="00AA72CD">
            <w:pPr>
              <w:pStyle w:val="TAL"/>
            </w:pPr>
            <w:r>
              <w:t>(M, N, P, Mg, Ng) = (4, 8, 2, 1, 1), dH=dV=0.5λ – Note 1</w:t>
            </w:r>
          </w:p>
          <w:p w14:paraId="7C34076C" w14:textId="77777777" w:rsidR="004065D0" w:rsidRDefault="004065D0" w:rsidP="00AA72CD">
            <w:pPr>
              <w:pStyle w:val="TAL"/>
            </w:pPr>
            <w:r>
              <w:t>One TXRU per polarization per panel is assumed</w:t>
            </w:r>
          </w:p>
        </w:tc>
      </w:tr>
      <w:tr w:rsidR="004065D0" w14:paraId="2D933954"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6DF30C3F" w14:textId="77777777" w:rsidR="004065D0" w:rsidRDefault="004065D0" w:rsidP="00AA72CD">
            <w:pPr>
              <w:pStyle w:val="TAL"/>
            </w:pPr>
            <w:r>
              <w:t>gNB antenna radiation pattern</w:t>
            </w:r>
          </w:p>
        </w:tc>
        <w:tc>
          <w:tcPr>
            <w:tcW w:w="1389" w:type="pct"/>
            <w:tcBorders>
              <w:top w:val="single" w:sz="4" w:space="0" w:color="auto"/>
              <w:left w:val="single" w:sz="4" w:space="0" w:color="auto"/>
              <w:bottom w:val="single" w:sz="4" w:space="0" w:color="auto"/>
              <w:right w:val="single" w:sz="4" w:space="0" w:color="auto"/>
            </w:tcBorders>
            <w:hideMark/>
          </w:tcPr>
          <w:p w14:paraId="2029BDA8" w14:textId="77777777" w:rsidR="004065D0" w:rsidRDefault="004065D0" w:rsidP="00AA72CD">
            <w:pPr>
              <w:pStyle w:val="TAL"/>
            </w:pPr>
            <w:r>
              <w:t>Single sector – Note 1</w:t>
            </w:r>
          </w:p>
        </w:tc>
        <w:tc>
          <w:tcPr>
            <w:tcW w:w="2450" w:type="pct"/>
            <w:gridSpan w:val="2"/>
            <w:tcBorders>
              <w:top w:val="single" w:sz="4" w:space="0" w:color="auto"/>
              <w:left w:val="single" w:sz="4" w:space="0" w:color="auto"/>
              <w:bottom w:val="single" w:sz="4" w:space="0" w:color="auto"/>
              <w:right w:val="single" w:sz="4" w:space="0" w:color="auto"/>
            </w:tcBorders>
            <w:hideMark/>
          </w:tcPr>
          <w:p w14:paraId="7C5D97BD" w14:textId="77777777" w:rsidR="004065D0" w:rsidRDefault="004065D0" w:rsidP="00AA72CD">
            <w:pPr>
              <w:pStyle w:val="TAL"/>
            </w:pPr>
            <w:r>
              <w:t>3-sector antenna configuration – Note 1</w:t>
            </w:r>
          </w:p>
        </w:tc>
      </w:tr>
      <w:tr w:rsidR="004065D0" w14:paraId="57A4B7F0"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040B152D" w14:textId="77777777" w:rsidR="004065D0" w:rsidRDefault="004065D0" w:rsidP="00AA72CD">
            <w:pPr>
              <w:pStyle w:val="TAL"/>
            </w:pPr>
            <w:r>
              <w:t>Peneteration loss</w:t>
            </w:r>
          </w:p>
        </w:tc>
        <w:tc>
          <w:tcPr>
            <w:tcW w:w="3839" w:type="pct"/>
            <w:gridSpan w:val="3"/>
            <w:tcBorders>
              <w:top w:val="single" w:sz="4" w:space="0" w:color="auto"/>
              <w:left w:val="single" w:sz="4" w:space="0" w:color="auto"/>
              <w:bottom w:val="single" w:sz="4" w:space="0" w:color="auto"/>
              <w:right w:val="single" w:sz="4" w:space="0" w:color="auto"/>
            </w:tcBorders>
            <w:hideMark/>
          </w:tcPr>
          <w:p w14:paraId="383801AA" w14:textId="77777777" w:rsidR="004065D0" w:rsidRDefault="004065D0" w:rsidP="00AA72CD">
            <w:pPr>
              <w:pStyle w:val="TAL"/>
            </w:pPr>
            <w:r>
              <w:t>0dB</w:t>
            </w:r>
          </w:p>
        </w:tc>
      </w:tr>
      <w:tr w:rsidR="004065D0" w14:paraId="33ADEA76"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14:paraId="65316294" w14:textId="77777777" w:rsidR="004065D0" w:rsidRDefault="004065D0" w:rsidP="00AA72CD">
            <w:pPr>
              <w:pStyle w:val="TAL"/>
            </w:pPr>
            <w:r>
              <w:t>Number of floors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14:paraId="329FB34A" w14:textId="77777777" w:rsidR="004065D0" w:rsidRDefault="004065D0" w:rsidP="00AA72CD">
            <w:pPr>
              <w:pStyle w:val="TAL"/>
            </w:pPr>
            <w:r>
              <w:t>1</w:t>
            </w:r>
          </w:p>
        </w:tc>
      </w:tr>
      <w:tr w:rsidR="004065D0" w14:paraId="53D32653"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14:paraId="32087CC5" w14:textId="77777777" w:rsidR="004065D0" w:rsidRDefault="004065D0" w:rsidP="00AA72CD">
            <w:pPr>
              <w:pStyle w:val="TAL"/>
            </w:pPr>
            <w:r>
              <w:t>UE horizontal drop procedure</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14:paraId="0AA76B7C" w14:textId="77777777" w:rsidR="004065D0" w:rsidRDefault="004065D0" w:rsidP="00AA72CD">
            <w:pPr>
              <w:pStyle w:val="TAL"/>
            </w:pPr>
            <w: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4065D0" w14:paraId="5E510731"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14:paraId="6672136B" w14:textId="77777777" w:rsidR="004065D0" w:rsidRDefault="004065D0" w:rsidP="00AA72CD">
            <w:pPr>
              <w:pStyle w:val="TAL"/>
            </w:pPr>
            <w:r>
              <w:t>UE antenna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14:paraId="415FE4D6" w14:textId="77777777" w:rsidR="004065D0" w:rsidRDefault="004065D0" w:rsidP="00AA72CD">
            <w:pPr>
              <w:pStyle w:val="TAL"/>
            </w:pPr>
            <w:r>
              <w:t>Baseline: 1.5m</w:t>
            </w:r>
          </w:p>
          <w:p w14:paraId="16DAADFA" w14:textId="77777777" w:rsidR="004065D0" w:rsidRDefault="004065D0" w:rsidP="00AA72CD">
            <w:pPr>
              <w:pStyle w:val="TAL"/>
            </w:pPr>
            <w:r>
              <w:t>(Optional): FFS</w:t>
            </w:r>
          </w:p>
        </w:tc>
      </w:tr>
      <w:tr w:rsidR="004065D0" w14:paraId="40F752EF"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658DC58E" w14:textId="77777777" w:rsidR="004065D0" w:rsidRDefault="004065D0" w:rsidP="00AA72CD">
            <w:pPr>
              <w:pStyle w:val="TAL"/>
            </w:pPr>
            <w:r>
              <w:t>UE mobility</w:t>
            </w:r>
          </w:p>
        </w:tc>
        <w:tc>
          <w:tcPr>
            <w:tcW w:w="3839" w:type="pct"/>
            <w:gridSpan w:val="3"/>
            <w:tcBorders>
              <w:top w:val="single" w:sz="4" w:space="0" w:color="auto"/>
              <w:left w:val="single" w:sz="4" w:space="0" w:color="auto"/>
              <w:bottom w:val="single" w:sz="4" w:space="0" w:color="auto"/>
              <w:right w:val="single" w:sz="4" w:space="0" w:color="auto"/>
            </w:tcBorders>
            <w:hideMark/>
          </w:tcPr>
          <w:p w14:paraId="0AE0C1DD" w14:textId="77777777" w:rsidR="004065D0" w:rsidRDefault="004065D0" w:rsidP="00AA72CD">
            <w:pPr>
              <w:pStyle w:val="TAL"/>
            </w:pPr>
            <w:r>
              <w:t>3km/h</w:t>
            </w:r>
          </w:p>
          <w:p w14:paraId="6B79F6A0" w14:textId="77777777" w:rsidR="004065D0" w:rsidRDefault="004065D0" w:rsidP="00AA72CD">
            <w:pPr>
              <w:pStyle w:val="TAL"/>
            </w:pPr>
            <w:r>
              <w:t>(Optional): FFS</w:t>
            </w:r>
          </w:p>
        </w:tc>
      </w:tr>
      <w:tr w:rsidR="004065D0" w14:paraId="160F70AF"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6B356992" w14:textId="77777777" w:rsidR="004065D0" w:rsidRDefault="004065D0" w:rsidP="00AA72CD">
            <w:pPr>
              <w:pStyle w:val="TAL"/>
            </w:pPr>
            <w:r>
              <w:rPr>
                <w:lang w:val="fr-FR"/>
              </w:rPr>
              <w:t>Min gNB-UE distance (2D), m</w:t>
            </w:r>
          </w:p>
        </w:tc>
        <w:tc>
          <w:tcPr>
            <w:tcW w:w="3839" w:type="pct"/>
            <w:gridSpan w:val="3"/>
            <w:tcBorders>
              <w:top w:val="single" w:sz="4" w:space="0" w:color="auto"/>
              <w:left w:val="single" w:sz="4" w:space="0" w:color="auto"/>
              <w:bottom w:val="single" w:sz="4" w:space="0" w:color="auto"/>
              <w:right w:val="single" w:sz="4" w:space="0" w:color="auto"/>
            </w:tcBorders>
            <w:hideMark/>
          </w:tcPr>
          <w:p w14:paraId="7B200291" w14:textId="77777777" w:rsidR="004065D0" w:rsidRDefault="004065D0" w:rsidP="00AA72CD">
            <w:pPr>
              <w:pStyle w:val="TAL"/>
            </w:pPr>
            <w:r>
              <w:rPr>
                <w:rFonts w:eastAsia="Malgun Gothic"/>
              </w:rPr>
              <w:t>0m</w:t>
            </w:r>
          </w:p>
        </w:tc>
      </w:tr>
      <w:tr w:rsidR="004065D0" w14:paraId="0FB674EE"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6962B4BA" w14:textId="77777777" w:rsidR="004065D0" w:rsidRDefault="004065D0" w:rsidP="00AA72CD">
            <w:pPr>
              <w:pStyle w:val="TAL"/>
            </w:pPr>
            <w:r>
              <w:t>gNB antenna height</w:t>
            </w:r>
          </w:p>
        </w:tc>
        <w:tc>
          <w:tcPr>
            <w:tcW w:w="3839" w:type="pct"/>
            <w:gridSpan w:val="3"/>
            <w:tcBorders>
              <w:top w:val="single" w:sz="4" w:space="0" w:color="auto"/>
              <w:left w:val="single" w:sz="4" w:space="0" w:color="auto"/>
              <w:bottom w:val="single" w:sz="4" w:space="0" w:color="auto"/>
              <w:right w:val="single" w:sz="4" w:space="0" w:color="auto"/>
            </w:tcBorders>
            <w:hideMark/>
          </w:tcPr>
          <w:p w14:paraId="0ABC2488" w14:textId="77777777" w:rsidR="004065D0" w:rsidRDefault="004065D0" w:rsidP="00AA72CD">
            <w:pPr>
              <w:pStyle w:val="TAL"/>
            </w:pPr>
            <w:r>
              <w:t>Baseline: 8m</w:t>
            </w:r>
          </w:p>
          <w:p w14:paraId="6ED22A87" w14:textId="77777777" w:rsidR="004065D0" w:rsidRDefault="004065D0" w:rsidP="00AA72CD">
            <w:pPr>
              <w:pStyle w:val="TAL"/>
            </w:pPr>
            <w:r>
              <w:t>(Optional): FFS</w:t>
            </w:r>
          </w:p>
        </w:tc>
      </w:tr>
      <w:tr w:rsidR="004065D0" w14:paraId="62242240" w14:textId="77777777"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14:paraId="65B099E9" w14:textId="77777777" w:rsidR="004065D0" w:rsidRDefault="004065D0" w:rsidP="00AA72CD">
            <w:pPr>
              <w:pStyle w:val="TAL"/>
            </w:pPr>
            <w:r>
              <w:rPr>
                <w:rFonts w:cs="Arial"/>
              </w:rPr>
              <w:t xml:space="preserve">Clutter parameters: {density </w:t>
            </w:r>
            <w:r>
              <w:rPr>
                <w:rFonts w:cs="Arial"/>
                <w:szCs w:val="18"/>
              </w:rPr>
              <w:fldChar w:fldCharType="begin"/>
            </w:r>
            <w:r>
              <w:rPr>
                <w:rFonts w:cs="Arial"/>
                <w:szCs w:val="18"/>
              </w:rPr>
              <w:instrText xml:space="preserve"> QUOTE </w:instrText>
            </w:r>
            <w:r w:rsidR="00330454">
              <w:rPr>
                <w:position w:val="-4"/>
              </w:rPr>
              <w:pict w14:anchorId="79F51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0.5pt" equationxml="&lt;">
                  <v:imagedata r:id="rId15" o:title="" chromakey="white"/>
                </v:shape>
              </w:pict>
            </w:r>
            <w:r>
              <w:rPr>
                <w:rFonts w:cs="Arial"/>
                <w:szCs w:val="18"/>
              </w:rPr>
              <w:instrText xml:space="preserve"> </w:instrText>
            </w:r>
            <w:r>
              <w:rPr>
                <w:rFonts w:cs="Arial"/>
                <w:szCs w:val="18"/>
              </w:rPr>
              <w:fldChar w:fldCharType="separate"/>
            </w:r>
            <w:r w:rsidR="00330454">
              <w:rPr>
                <w:position w:val="-4"/>
              </w:rPr>
              <w:pict w14:anchorId="4B2DBE45">
                <v:shape id="_x0000_i1026" type="#_x0000_t75" style="width:4.5pt;height:10.5pt" equationxml="&lt;">
                  <v:imagedata r:id="rId15" o:title="" chromakey="white"/>
                </v:shape>
              </w:pict>
            </w:r>
            <w:r>
              <w:rPr>
                <w:rFonts w:cs="Arial"/>
                <w:szCs w:val="18"/>
              </w:rPr>
              <w:fldChar w:fldCharType="end"/>
            </w:r>
            <w:r>
              <w:rPr>
                <w:rFonts w:cs="Arial"/>
                <w:szCs w:val="18"/>
              </w:rPr>
              <w:t xml:space="preserve">, </w:t>
            </w:r>
            <w:r>
              <w:rPr>
                <w:rFonts w:cs="Arial"/>
              </w:rPr>
              <w:t xml:space="preserve">height </w:t>
            </w:r>
            <w:r>
              <w:rPr>
                <w:rFonts w:cs="Arial"/>
                <w:szCs w:val="18"/>
              </w:rPr>
              <w:fldChar w:fldCharType="begin"/>
            </w:r>
            <w:r>
              <w:rPr>
                <w:rFonts w:cs="Arial"/>
                <w:szCs w:val="18"/>
              </w:rPr>
              <w:instrText xml:space="preserve"> QUOTE </w:instrText>
            </w:r>
            <w:r w:rsidR="00330454">
              <w:rPr>
                <w:position w:val="-4"/>
              </w:rPr>
              <w:pict w14:anchorId="34E927C5">
                <v:shape id="_x0000_i1027" type="#_x0000_t75" style="width:9.75pt;height:10.5pt" equationxml="&lt;">
                  <v:imagedata r:id="rId16" o:title="" chromakey="white"/>
                </v:shape>
              </w:pict>
            </w:r>
            <w:r>
              <w:rPr>
                <w:rFonts w:cs="Arial"/>
                <w:szCs w:val="18"/>
              </w:rPr>
              <w:instrText xml:space="preserve"> </w:instrText>
            </w:r>
            <w:r>
              <w:rPr>
                <w:rFonts w:cs="Arial"/>
                <w:szCs w:val="18"/>
              </w:rPr>
              <w:fldChar w:fldCharType="separate"/>
            </w:r>
            <w:r w:rsidR="00330454">
              <w:rPr>
                <w:position w:val="-4"/>
              </w:rPr>
              <w:pict w14:anchorId="6FA78E13">
                <v:shape id="_x0000_i1028" type="#_x0000_t75" style="width:9.75pt;height:10.5pt" equationxml="&lt;">
                  <v:imagedata r:id="rId16" o:title="" chromakey="white"/>
                </v:shape>
              </w:pict>
            </w:r>
            <w:r>
              <w:rPr>
                <w:rFonts w:cs="Arial"/>
                <w:szCs w:val="18"/>
              </w:rPr>
              <w:fldChar w:fldCharType="end"/>
            </w:r>
            <w:r>
              <w:rPr>
                <w:rFonts w:cs="Arial"/>
                <w:szCs w:val="18"/>
              </w:rPr>
              <w:t>,</w:t>
            </w:r>
            <w:r>
              <w:rPr>
                <w:rFonts w:cs="Arial"/>
              </w:rPr>
              <w:t xml:space="preserve">size </w:t>
            </w:r>
            <w:r>
              <w:rPr>
                <w:rFonts w:cs="Arial"/>
                <w:szCs w:val="18"/>
              </w:rPr>
              <w:fldChar w:fldCharType="begin"/>
            </w:r>
            <w:r>
              <w:rPr>
                <w:rFonts w:cs="Arial"/>
                <w:szCs w:val="18"/>
              </w:rPr>
              <w:instrText xml:space="preserve"> QUOTE </w:instrText>
            </w:r>
            <w:r w:rsidR="00330454">
              <w:rPr>
                <w:position w:val="-4"/>
              </w:rPr>
              <w:pict w14:anchorId="0A02631F">
                <v:shape id="_x0000_i1029" type="#_x0000_t75" style="width:28.5pt;height:10.5pt" equationxml="&lt;">
                  <v:imagedata r:id="rId17" o:title="" chromakey="white"/>
                </v:shape>
              </w:pict>
            </w:r>
            <w:r>
              <w:rPr>
                <w:rFonts w:cs="Arial"/>
                <w:szCs w:val="18"/>
              </w:rPr>
              <w:instrText xml:space="preserve"> </w:instrText>
            </w:r>
            <w:r>
              <w:rPr>
                <w:rFonts w:cs="Arial"/>
                <w:szCs w:val="18"/>
              </w:rPr>
              <w:fldChar w:fldCharType="separate"/>
            </w:r>
            <w:r w:rsidR="00330454">
              <w:rPr>
                <w:position w:val="-4"/>
              </w:rPr>
              <w:pict w14:anchorId="18A14540">
                <v:shape id="_x0000_i1030" type="#_x0000_t75" style="width:28.5pt;height:10.5pt" equationxml="&lt;">
                  <v:imagedata r:id="rId17" o:title="" chromakey="white"/>
                </v:shape>
              </w:pict>
            </w:r>
            <w:r>
              <w:rPr>
                <w:rFonts w:cs="Arial"/>
                <w:szCs w:val="18"/>
              </w:rPr>
              <w:fldChar w:fldCharType="end"/>
            </w:r>
            <w:r>
              <w:rPr>
                <w:rFonts w:cs="Arial"/>
                <w:szCs w:val="18"/>
              </w:rPr>
              <w:t>}</w:t>
            </w:r>
          </w:p>
        </w:tc>
        <w:tc>
          <w:tcPr>
            <w:tcW w:w="3839" w:type="pct"/>
            <w:gridSpan w:val="3"/>
            <w:tcBorders>
              <w:top w:val="single" w:sz="4" w:space="0" w:color="auto"/>
              <w:left w:val="single" w:sz="4" w:space="0" w:color="auto"/>
              <w:bottom w:val="single" w:sz="4" w:space="0" w:color="auto"/>
              <w:right w:val="single" w:sz="4" w:space="0" w:color="auto"/>
            </w:tcBorders>
            <w:hideMark/>
          </w:tcPr>
          <w:p w14:paraId="430D7C7A" w14:textId="77777777" w:rsidR="004065D0" w:rsidRDefault="004065D0" w:rsidP="00AA72CD">
            <w:pPr>
              <w:keepNext/>
              <w:keepLines/>
              <w:rPr>
                <w:rFonts w:ascii="Arial" w:hAnsi="Arial" w:cs="Arial"/>
                <w:sz w:val="18"/>
                <w:szCs w:val="18"/>
                <w:lang w:eastAsia="en-US"/>
              </w:rPr>
            </w:pPr>
            <w:r>
              <w:rPr>
                <w:rFonts w:ascii="Arial" w:hAnsi="Arial" w:cs="Arial"/>
                <w:sz w:val="18"/>
                <w:szCs w:val="18"/>
              </w:rPr>
              <w:t xml:space="preserve">Low clutter density: </w:t>
            </w:r>
          </w:p>
          <w:p w14:paraId="776D1F52" w14:textId="77777777" w:rsidR="004065D0" w:rsidRDefault="004065D0" w:rsidP="00AA72CD">
            <w:pPr>
              <w:keepNext/>
              <w:keepLines/>
              <w:ind w:left="284"/>
              <w:rPr>
                <w:rFonts w:ascii="Arial" w:hAnsi="Arial" w:cs="Arial"/>
                <w:sz w:val="18"/>
                <w:szCs w:val="18"/>
              </w:rPr>
            </w:pPr>
            <w:r>
              <w:rPr>
                <w:rFonts w:ascii="Arial" w:hAnsi="Arial" w:cs="Arial"/>
                <w:sz w:val="18"/>
                <w:szCs w:val="18"/>
              </w:rPr>
              <w:t>{20%, 2m, 10m}</w:t>
            </w:r>
          </w:p>
          <w:p w14:paraId="3057862D" w14:textId="77777777" w:rsidR="004065D0" w:rsidRDefault="004065D0" w:rsidP="00AA72CD">
            <w:pPr>
              <w:pStyle w:val="TAL"/>
              <w:rPr>
                <w:rFonts w:cs="Arial"/>
                <w:szCs w:val="18"/>
              </w:rPr>
            </w:pPr>
            <w:r>
              <w:rPr>
                <w:rFonts w:cs="Arial"/>
                <w:szCs w:val="18"/>
              </w:rPr>
              <w:t>High clutter density:</w:t>
            </w:r>
          </w:p>
          <w:p w14:paraId="28C329B7" w14:textId="77777777" w:rsidR="004065D0" w:rsidRDefault="004065D0" w:rsidP="00AA72CD">
            <w:pPr>
              <w:pStyle w:val="TAL"/>
              <w:ind w:left="284"/>
            </w:pPr>
            <w:r>
              <w:t>See Proposal 5.1-7</w:t>
            </w:r>
          </w:p>
        </w:tc>
      </w:tr>
      <w:tr w:rsidR="004065D0" w14:paraId="003E3BAC" w14:textId="77777777" w:rsidTr="004065D0">
        <w:trPr>
          <w:tblHeader/>
        </w:trPr>
        <w:tc>
          <w:tcPr>
            <w:tcW w:w="5000" w:type="pct"/>
            <w:gridSpan w:val="5"/>
            <w:tcBorders>
              <w:top w:val="single" w:sz="4" w:space="0" w:color="auto"/>
              <w:left w:val="single" w:sz="4" w:space="0" w:color="auto"/>
              <w:bottom w:val="single" w:sz="4" w:space="0" w:color="auto"/>
              <w:right w:val="single" w:sz="4" w:space="0" w:color="auto"/>
            </w:tcBorders>
          </w:tcPr>
          <w:p w14:paraId="1F42EA1D" w14:textId="77777777" w:rsidR="004065D0" w:rsidRDefault="004065D0" w:rsidP="00AA72CD">
            <w:pPr>
              <w:pStyle w:val="TAN"/>
              <w:ind w:left="689" w:hanging="689"/>
              <w:rPr>
                <w:rFonts w:eastAsia="MS Mincho"/>
              </w:rPr>
            </w:pPr>
            <w:r>
              <w:t>Note 1:</w:t>
            </w:r>
            <w:r>
              <w:tab/>
              <w:t>According to Table A.2.1-7 in 3GPP TR 38.802</w:t>
            </w:r>
          </w:p>
          <w:p w14:paraId="651C0D7C" w14:textId="77777777" w:rsidR="004065D0" w:rsidRDefault="004065D0" w:rsidP="00AA72CD">
            <w:pPr>
              <w:pStyle w:val="TAL"/>
            </w:pPr>
          </w:p>
        </w:tc>
      </w:tr>
    </w:tbl>
    <w:p w14:paraId="6E83DEFE" w14:textId="77777777" w:rsidR="00F8014C" w:rsidRDefault="00F8014C" w:rsidP="00F8014C">
      <w:pPr>
        <w:rPr>
          <w:rFonts w:ascii="Times" w:hAnsi="Times"/>
          <w:highlight w:val="green"/>
          <w:lang w:eastAsia="x-none"/>
        </w:rPr>
      </w:pPr>
    </w:p>
    <w:p w14:paraId="540EA83D" w14:textId="77777777" w:rsidR="00F8014C" w:rsidRDefault="00F8014C" w:rsidP="00F8014C">
      <w:pPr>
        <w:rPr>
          <w:highlight w:val="green"/>
          <w:lang w:eastAsia="x-none"/>
        </w:rPr>
      </w:pPr>
    </w:p>
    <w:p w14:paraId="51591F06" w14:textId="77777777" w:rsidR="00F8014C" w:rsidRDefault="00F8014C" w:rsidP="00F8014C">
      <w:pPr>
        <w:rPr>
          <w:lang w:eastAsia="x-none"/>
        </w:rPr>
      </w:pPr>
      <w:r>
        <w:rPr>
          <w:highlight w:val="green"/>
          <w:lang w:eastAsia="x-none"/>
        </w:rPr>
        <w:t>Agreement:</w:t>
      </w:r>
    </w:p>
    <w:p w14:paraId="6308147A" w14:textId="77777777" w:rsidR="00F8014C" w:rsidRDefault="00F8014C" w:rsidP="00F8014C">
      <w:pPr>
        <w:pStyle w:val="TAL"/>
        <w:spacing w:line="256" w:lineRule="auto"/>
        <w:ind w:right="1245"/>
        <w:rPr>
          <w:rFonts w:ascii="Times" w:hAnsi="Times" w:cs="Times"/>
          <w:sz w:val="20"/>
          <w:lang w:eastAsia="en-US"/>
        </w:rPr>
      </w:pPr>
      <w:r>
        <w:rPr>
          <w:rFonts w:ascii="Times" w:hAnsi="Times" w:cs="Times"/>
          <w:sz w:val="20"/>
        </w:rPr>
        <w:t>Optional: For evaluating vertical positioning performance, UE antenna height can be uniformly distributed within [0.5, X2]m, where X2 = 2m for InF-SH and X2=</w:t>
      </w:r>
      <w:r>
        <w:rPr>
          <w:rFonts w:ascii="Times" w:hAnsi="Times" w:cs="Times"/>
          <w:sz w:val="20"/>
        </w:rPr>
        <w:fldChar w:fldCharType="begin"/>
      </w:r>
      <w:r>
        <w:rPr>
          <w:rFonts w:ascii="Times" w:hAnsi="Times" w:cs="Times"/>
          <w:sz w:val="20"/>
        </w:rPr>
        <w:instrText xml:space="preserve"> QUOTE </w:instrText>
      </w:r>
      <w:r w:rsidR="00330454">
        <w:rPr>
          <w:rFonts w:ascii="Times" w:hAnsi="Times" w:cs="Times"/>
          <w:position w:val="-4"/>
          <w:sz w:val="20"/>
        </w:rPr>
        <w:pict w14:anchorId="7DEA696F">
          <v:shape id="_x0000_i1031" type="#_x0000_t75" style="width:7.5pt;height:9.75pt" equationxml="&lt;">
            <v:imagedata r:id="rId18" o:title="" chromakey="white"/>
          </v:shape>
        </w:pict>
      </w:r>
      <w:r>
        <w:rPr>
          <w:rFonts w:ascii="Times" w:hAnsi="Times" w:cs="Times"/>
          <w:sz w:val="20"/>
        </w:rPr>
        <w:instrText xml:space="preserve"> </w:instrText>
      </w:r>
      <w:r>
        <w:rPr>
          <w:rFonts w:ascii="Times" w:hAnsi="Times" w:cs="Times"/>
          <w:sz w:val="20"/>
        </w:rPr>
        <w:fldChar w:fldCharType="separate"/>
      </w:r>
      <w:r w:rsidR="00330454">
        <w:rPr>
          <w:rFonts w:ascii="Times" w:hAnsi="Times" w:cs="Times"/>
          <w:position w:val="-4"/>
          <w:sz w:val="20"/>
        </w:rPr>
        <w:pict w14:anchorId="24DBC894">
          <v:shape id="_x0000_i1032" type="#_x0000_t75" style="width:7.5pt;height:9.75pt" equationxml="&lt;">
            <v:imagedata r:id="rId18" o:title="" chromakey="white"/>
          </v:shape>
        </w:pict>
      </w:r>
      <w:r>
        <w:rPr>
          <w:rFonts w:ascii="Times" w:hAnsi="Times" w:cs="Times"/>
          <w:sz w:val="20"/>
        </w:rPr>
        <w:fldChar w:fldCharType="end"/>
      </w:r>
      <w:r>
        <w:rPr>
          <w:rFonts w:ascii="Times" w:hAnsi="Times" w:cs="Times"/>
          <w:sz w:val="20"/>
        </w:rPr>
        <w:t xml:space="preserve"> for InF-DH defined in TR 38.901.</w:t>
      </w:r>
    </w:p>
    <w:p w14:paraId="48066A5B" w14:textId="77777777" w:rsidR="00F8014C" w:rsidRDefault="00F8014C" w:rsidP="00F8014C">
      <w:pPr>
        <w:rPr>
          <w:rFonts w:ascii="Times" w:hAnsi="Times"/>
          <w:lang w:eastAsia="x-none"/>
        </w:rPr>
      </w:pPr>
    </w:p>
    <w:p w14:paraId="392AFD53" w14:textId="77777777" w:rsidR="00F8014C" w:rsidRDefault="00F8014C" w:rsidP="00F8014C">
      <w:pPr>
        <w:rPr>
          <w:lang w:eastAsia="x-none"/>
        </w:rPr>
      </w:pPr>
      <w:r>
        <w:rPr>
          <w:highlight w:val="green"/>
          <w:lang w:eastAsia="x-none"/>
        </w:rPr>
        <w:t>Agreement:</w:t>
      </w:r>
    </w:p>
    <w:p w14:paraId="414531F1" w14:textId="77777777" w:rsidR="00F8014C" w:rsidRDefault="00F8014C" w:rsidP="00F8014C">
      <w:pPr>
        <w:rPr>
          <w:lang w:eastAsia="x-none"/>
        </w:rPr>
      </w:pPr>
      <w:r>
        <w:rPr>
          <w:rFonts w:cs="Times"/>
        </w:rPr>
        <w:t xml:space="preserve">Clutter parameters {density </w:t>
      </w:r>
      <w:r>
        <w:rPr>
          <w:rFonts w:cs="Times"/>
        </w:rPr>
        <w:fldChar w:fldCharType="begin"/>
      </w:r>
      <w:r>
        <w:rPr>
          <w:rFonts w:cs="Times"/>
        </w:rPr>
        <w:instrText xml:space="preserve"> QUOTE </w:instrText>
      </w:r>
      <w:r w:rsidR="00330454">
        <w:rPr>
          <w:rFonts w:cs="Times"/>
          <w:position w:val="-4"/>
        </w:rPr>
        <w:pict w14:anchorId="1EAA95FB">
          <v:shape id="_x0000_i1033" type="#_x0000_t75" style="width:4.5pt;height:9.75pt" equationxml="&lt;">
            <v:imagedata r:id="rId19" o:title="" chromakey="white"/>
          </v:shape>
        </w:pict>
      </w:r>
      <w:r>
        <w:rPr>
          <w:rFonts w:cs="Times"/>
        </w:rPr>
        <w:instrText xml:space="preserve"> </w:instrText>
      </w:r>
      <w:r>
        <w:rPr>
          <w:rFonts w:cs="Times"/>
        </w:rPr>
        <w:fldChar w:fldCharType="separate"/>
      </w:r>
      <w:r w:rsidR="00330454">
        <w:rPr>
          <w:rFonts w:cs="Times"/>
          <w:position w:val="-4"/>
        </w:rPr>
        <w:pict w14:anchorId="11488B37">
          <v:shape id="_x0000_i1034" type="#_x0000_t75" style="width:4.5pt;height:9.75pt" equationxml="&lt;">
            <v:imagedata r:id="rId19" o:title="" chromakey="white"/>
          </v:shape>
        </w:pict>
      </w:r>
      <w:r>
        <w:rPr>
          <w:rFonts w:cs="Times"/>
        </w:rPr>
        <w:fldChar w:fldCharType="end"/>
      </w:r>
      <w:r>
        <w:rPr>
          <w:rFonts w:cs="Times"/>
        </w:rPr>
        <w:t xml:space="preserve">, height </w:t>
      </w:r>
      <w:r>
        <w:rPr>
          <w:rFonts w:cs="Times"/>
        </w:rPr>
        <w:fldChar w:fldCharType="begin"/>
      </w:r>
      <w:r>
        <w:rPr>
          <w:rFonts w:cs="Times"/>
        </w:rPr>
        <w:instrText xml:space="preserve"> QUOTE </w:instrText>
      </w:r>
      <w:r w:rsidR="00330454">
        <w:rPr>
          <w:rFonts w:cs="Times"/>
          <w:position w:val="-4"/>
        </w:rPr>
        <w:pict w14:anchorId="271165F8">
          <v:shape id="_x0000_i1035" type="#_x0000_t75" style="width:7.5pt;height:9.75pt" equationxml="&lt;">
            <v:imagedata r:id="rId18" o:title="" chromakey="white"/>
          </v:shape>
        </w:pict>
      </w:r>
      <w:r>
        <w:rPr>
          <w:rFonts w:cs="Times"/>
        </w:rPr>
        <w:instrText xml:space="preserve"> </w:instrText>
      </w:r>
      <w:r>
        <w:rPr>
          <w:rFonts w:cs="Times"/>
        </w:rPr>
        <w:fldChar w:fldCharType="separate"/>
      </w:r>
      <w:r w:rsidR="00330454">
        <w:rPr>
          <w:rFonts w:cs="Times"/>
          <w:position w:val="-4"/>
        </w:rPr>
        <w:pict w14:anchorId="61819C48">
          <v:shape id="_x0000_i1036" type="#_x0000_t75" style="width:7.5pt;height:9.75pt" equationxml="&lt;">
            <v:imagedata r:id="rId18" o:title="" chromakey="white"/>
          </v:shape>
        </w:pict>
      </w:r>
      <w:r>
        <w:rPr>
          <w:rFonts w:cs="Times"/>
        </w:rPr>
        <w:fldChar w:fldCharType="end"/>
      </w:r>
      <w:r>
        <w:rPr>
          <w:rFonts w:cs="Times"/>
        </w:rPr>
        <w:t xml:space="preserve">,size </w:t>
      </w:r>
      <w:r>
        <w:rPr>
          <w:rFonts w:cs="Times"/>
        </w:rPr>
        <w:fldChar w:fldCharType="begin"/>
      </w:r>
      <w:r>
        <w:rPr>
          <w:rFonts w:cs="Times"/>
        </w:rPr>
        <w:instrText xml:space="preserve"> QUOTE </w:instrText>
      </w:r>
      <w:r w:rsidR="00330454">
        <w:rPr>
          <w:rFonts w:cs="Times"/>
          <w:position w:val="-4"/>
        </w:rPr>
        <w:pict w14:anchorId="4455510B">
          <v:shape id="_x0000_i1037" type="#_x0000_t75" style="width:24.75pt;height:9.75pt" equationxml="&lt;">
            <v:imagedata r:id="rId20" o:title="" chromakey="white"/>
          </v:shape>
        </w:pict>
      </w:r>
      <w:r>
        <w:rPr>
          <w:rFonts w:cs="Times"/>
        </w:rPr>
        <w:instrText xml:space="preserve"> </w:instrText>
      </w:r>
      <w:r>
        <w:rPr>
          <w:rFonts w:cs="Times"/>
        </w:rPr>
        <w:fldChar w:fldCharType="separate"/>
      </w:r>
      <w:r w:rsidR="00330454">
        <w:rPr>
          <w:rFonts w:cs="Times"/>
          <w:position w:val="-4"/>
        </w:rPr>
        <w:pict w14:anchorId="1812F980">
          <v:shape id="_x0000_i1038" type="#_x0000_t75" style="width:24.75pt;height:9.75pt" equationxml="&lt;">
            <v:imagedata r:id="rId20" o:title="" chromakey="white"/>
          </v:shape>
        </w:pict>
      </w:r>
      <w:r>
        <w:rPr>
          <w:rFonts w:cs="Times"/>
        </w:rPr>
        <w:fldChar w:fldCharType="end"/>
      </w:r>
      <w:r>
        <w:rPr>
          <w:rFonts w:cs="Times"/>
        </w:rPr>
        <w:t>} for high clutter density are set as follows:</w:t>
      </w:r>
    </w:p>
    <w:p w14:paraId="1699CDC2" w14:textId="77777777" w:rsidR="00F8014C" w:rsidRDefault="00F8014C" w:rsidP="00B760D9">
      <w:pPr>
        <w:numPr>
          <w:ilvl w:val="0"/>
          <w:numId w:val="9"/>
        </w:numPr>
        <w:overflowPunct/>
        <w:autoSpaceDE/>
        <w:autoSpaceDN/>
        <w:adjustRightInd/>
        <w:spacing w:after="0"/>
        <w:textAlignment w:val="auto"/>
        <w:rPr>
          <w:lang w:eastAsia="x-none"/>
        </w:rPr>
      </w:pPr>
      <w:r>
        <w:rPr>
          <w:rFonts w:cs="Times"/>
        </w:rPr>
        <w:t>(Baseline): {40%, 2m, 2m} for fixed UE antenna height and gNB antenna height</w:t>
      </w:r>
    </w:p>
    <w:p w14:paraId="257751D6" w14:textId="77777777" w:rsidR="00F8014C" w:rsidRDefault="00F8014C" w:rsidP="00B760D9">
      <w:pPr>
        <w:numPr>
          <w:ilvl w:val="0"/>
          <w:numId w:val="9"/>
        </w:numPr>
        <w:overflowPunct/>
        <w:autoSpaceDE/>
        <w:autoSpaceDN/>
        <w:adjustRightInd/>
        <w:spacing w:after="0"/>
        <w:textAlignment w:val="auto"/>
        <w:rPr>
          <w:lang w:eastAsia="x-none"/>
        </w:rPr>
      </w:pPr>
      <w:r>
        <w:rPr>
          <w:rFonts w:cs="Times"/>
        </w:rPr>
        <w:t>(Optional): {40%, 3m, 5m}</w:t>
      </w:r>
    </w:p>
    <w:p w14:paraId="6D8B47B8" w14:textId="77777777" w:rsidR="00F8014C" w:rsidRDefault="00F8014C" w:rsidP="00B760D9">
      <w:pPr>
        <w:numPr>
          <w:ilvl w:val="0"/>
          <w:numId w:val="9"/>
        </w:numPr>
        <w:overflowPunct/>
        <w:autoSpaceDE/>
        <w:autoSpaceDN/>
        <w:adjustRightInd/>
        <w:spacing w:after="0"/>
        <w:textAlignment w:val="auto"/>
        <w:rPr>
          <w:lang w:eastAsia="x-none"/>
        </w:rPr>
      </w:pPr>
      <w:r>
        <w:rPr>
          <w:rFonts w:cs="Times"/>
        </w:rPr>
        <w:t>(Optional): {60%, 6m, 2m}</w:t>
      </w:r>
    </w:p>
    <w:p w14:paraId="134B5AE7" w14:textId="77777777" w:rsidR="00F8014C" w:rsidRDefault="00F8014C" w:rsidP="00F8014C">
      <w:pPr>
        <w:rPr>
          <w:lang w:eastAsia="x-none"/>
        </w:rPr>
      </w:pPr>
    </w:p>
    <w:p w14:paraId="4CEB098A" w14:textId="77777777" w:rsidR="00F8014C" w:rsidRDefault="00F8014C" w:rsidP="00F8014C">
      <w:pPr>
        <w:rPr>
          <w:lang w:eastAsia="x-none"/>
        </w:rPr>
      </w:pPr>
      <w:r>
        <w:rPr>
          <w:highlight w:val="green"/>
          <w:lang w:eastAsia="x-none"/>
        </w:rPr>
        <w:t>Agreement:</w:t>
      </w:r>
    </w:p>
    <w:p w14:paraId="6FD9C0C2" w14:textId="77777777" w:rsidR="00F8014C" w:rsidRDefault="00F8014C" w:rsidP="00F8014C">
      <w:pPr>
        <w:rPr>
          <w:lang w:eastAsia="x-none"/>
        </w:rPr>
      </w:pPr>
      <w:r>
        <w:rPr>
          <w:lang w:eastAsia="x-none"/>
        </w:rPr>
        <w:t>It will be left to companies to define the configurations for DL PRS and UL SRS for the evaluation of positioning performance.</w:t>
      </w:r>
    </w:p>
    <w:p w14:paraId="0FC4B336" w14:textId="77777777" w:rsidR="00F8014C" w:rsidRDefault="00F8014C" w:rsidP="00B760D9">
      <w:pPr>
        <w:numPr>
          <w:ilvl w:val="0"/>
          <w:numId w:val="10"/>
        </w:numPr>
        <w:overflowPunct/>
        <w:autoSpaceDE/>
        <w:autoSpaceDN/>
        <w:adjustRightInd/>
        <w:spacing w:after="0"/>
        <w:textAlignment w:val="auto"/>
        <w:rPr>
          <w:lang w:eastAsia="x-none"/>
        </w:rPr>
      </w:pPr>
      <w:r>
        <w:rPr>
          <w:lang w:eastAsia="x-none"/>
        </w:rPr>
        <w:t>Note: Configurations of DL PRS and UL SRS supported by Rel-16 specifications are used for evaluation of the achievable performance based on Rel-16 positioning technologies.</w:t>
      </w:r>
    </w:p>
    <w:p w14:paraId="081BE547" w14:textId="77777777" w:rsidR="00F8014C" w:rsidRDefault="00F8014C" w:rsidP="00F8014C">
      <w:pPr>
        <w:rPr>
          <w:lang w:eastAsia="x-none"/>
        </w:rPr>
      </w:pPr>
    </w:p>
    <w:p w14:paraId="31379349" w14:textId="77777777" w:rsidR="00F8014C" w:rsidRDefault="00F8014C" w:rsidP="00F8014C">
      <w:pPr>
        <w:rPr>
          <w:lang w:eastAsia="x-none"/>
        </w:rPr>
      </w:pPr>
      <w:r>
        <w:rPr>
          <w:highlight w:val="green"/>
          <w:lang w:eastAsia="x-none"/>
        </w:rPr>
        <w:t>Agreement:</w:t>
      </w:r>
    </w:p>
    <w:p w14:paraId="3C1A1DBA" w14:textId="77777777" w:rsidR="00F8014C" w:rsidRDefault="00F8014C" w:rsidP="00F8014C">
      <w:pPr>
        <w:rPr>
          <w:lang w:eastAsia="x-none"/>
        </w:rPr>
      </w:pPr>
      <w:r>
        <w:rPr>
          <w:lang w:eastAsia="x-none"/>
        </w:rPr>
        <w:t xml:space="preserve">CDFs of positioning errors are used as performance metrics in NR positioning evaluation with at least the following percentiles 50%, 67%, 80%, 90%. </w:t>
      </w:r>
    </w:p>
    <w:p w14:paraId="50F349FA" w14:textId="77777777" w:rsidR="00F8014C" w:rsidRDefault="00F8014C" w:rsidP="00B760D9">
      <w:pPr>
        <w:numPr>
          <w:ilvl w:val="0"/>
          <w:numId w:val="10"/>
        </w:numPr>
        <w:overflowPunct/>
        <w:autoSpaceDE/>
        <w:autoSpaceDN/>
        <w:adjustRightInd/>
        <w:spacing w:after="0"/>
        <w:textAlignment w:val="auto"/>
        <w:rPr>
          <w:lang w:eastAsia="x-none"/>
        </w:rPr>
      </w:pPr>
      <w:r>
        <w:rPr>
          <w:lang w:eastAsia="x-none"/>
        </w:rPr>
        <w:t>Note: In addition to overall positioning accuracy performance, companies are encouraged to report the estimation accuracy of UE/gNB measurements (e.g., RSTD) for performance comparison.</w:t>
      </w:r>
    </w:p>
    <w:p w14:paraId="2069DAC2" w14:textId="77777777" w:rsidR="00F8014C" w:rsidRDefault="00F8014C" w:rsidP="00F8014C">
      <w:pPr>
        <w:rPr>
          <w:lang w:eastAsia="x-none"/>
        </w:rPr>
      </w:pPr>
    </w:p>
    <w:p w14:paraId="17F9FD46" w14:textId="77777777" w:rsidR="00F8014C" w:rsidRDefault="00F8014C" w:rsidP="00F8014C">
      <w:pPr>
        <w:rPr>
          <w:highlight w:val="green"/>
          <w:lang w:eastAsia="x-none"/>
        </w:rPr>
      </w:pPr>
      <w:r>
        <w:rPr>
          <w:highlight w:val="green"/>
          <w:lang w:eastAsia="x-none"/>
        </w:rPr>
        <w:t>Agreement:</w:t>
      </w:r>
    </w:p>
    <w:p w14:paraId="6C763421" w14:textId="77777777" w:rsidR="00F8014C" w:rsidRDefault="00F8014C" w:rsidP="00F8014C">
      <w:pPr>
        <w:pStyle w:val="ListParagraph"/>
        <w:spacing w:line="256" w:lineRule="auto"/>
        <w:ind w:leftChars="0" w:left="0"/>
        <w:contextualSpacing/>
      </w:pPr>
      <w:r>
        <w:rPr>
          <w:lang w:eastAsia="en-US"/>
        </w:rPr>
        <w:t>For TR 38.857, t</w:t>
      </w:r>
      <w:r>
        <w:t xml:space="preserve">he template used in TR 38.855 for the inclusion of simulation results is reused. In addition, the following parameters should be provided for each scenario together with the simulation </w:t>
      </w:r>
      <w:r>
        <w:lastRenderedPageBreak/>
        <w:t>results.</w:t>
      </w:r>
    </w:p>
    <w:p w14:paraId="0DBABDB1" w14:textId="77777777" w:rsidR="00F8014C" w:rsidRDefault="00F8014C" w:rsidP="00F8014C">
      <w:pPr>
        <w:pStyle w:val="ListParagraph"/>
        <w:spacing w:line="256" w:lineRule="auto"/>
        <w:ind w:leftChars="0" w:left="0"/>
        <w:contextualSpacing/>
      </w:pPr>
    </w:p>
    <w:tbl>
      <w:tblPr>
        <w:tblW w:w="5000" w:type="pct"/>
        <w:tblCellMar>
          <w:left w:w="70" w:type="dxa"/>
          <w:right w:w="70" w:type="dxa"/>
        </w:tblCellMar>
        <w:tblLook w:val="04A0" w:firstRow="1" w:lastRow="0" w:firstColumn="1" w:lastColumn="0" w:noHBand="0" w:noVBand="1"/>
      </w:tblPr>
      <w:tblGrid>
        <w:gridCol w:w="7729"/>
        <w:gridCol w:w="2615"/>
      </w:tblGrid>
      <w:tr w:rsidR="00F8014C" w14:paraId="32124041" w14:textId="77777777" w:rsidTr="004065D0">
        <w:trPr>
          <w:trHeight w:val="171"/>
        </w:trPr>
        <w:tc>
          <w:tcPr>
            <w:tcW w:w="3736" w:type="pct"/>
            <w:tcBorders>
              <w:top w:val="single" w:sz="8" w:space="0" w:color="auto"/>
              <w:left w:val="single" w:sz="8" w:space="0" w:color="auto"/>
              <w:bottom w:val="single" w:sz="8" w:space="0" w:color="auto"/>
              <w:right w:val="single" w:sz="8" w:space="0" w:color="auto"/>
            </w:tcBorders>
            <w:vAlign w:val="center"/>
            <w:hideMark/>
          </w:tcPr>
          <w:p w14:paraId="500BF1C3" w14:textId="77777777" w:rsidR="00F8014C" w:rsidRDefault="00F8014C" w:rsidP="004065D0">
            <w:pPr>
              <w:spacing w:after="0"/>
              <w:rPr>
                <w:b/>
              </w:rPr>
            </w:pPr>
            <w:r>
              <w:rPr>
                <w:b/>
              </w:rPr>
              <w:t>Parameter</w:t>
            </w:r>
          </w:p>
        </w:tc>
        <w:tc>
          <w:tcPr>
            <w:tcW w:w="1264" w:type="pct"/>
            <w:tcBorders>
              <w:top w:val="single" w:sz="4" w:space="0" w:color="auto"/>
              <w:left w:val="single" w:sz="4" w:space="0" w:color="auto"/>
              <w:bottom w:val="nil"/>
              <w:right w:val="single" w:sz="4" w:space="0" w:color="auto"/>
            </w:tcBorders>
            <w:noWrap/>
            <w:vAlign w:val="bottom"/>
            <w:hideMark/>
          </w:tcPr>
          <w:p w14:paraId="7546A419" w14:textId="77777777" w:rsidR="00F8014C" w:rsidRDefault="00F8014C" w:rsidP="004065D0">
            <w:pPr>
              <w:spacing w:after="0"/>
              <w:rPr>
                <w:b/>
              </w:rPr>
            </w:pPr>
            <w:r>
              <w:rPr>
                <w:b/>
              </w:rPr>
              <w:t>[Source 1, scenario,  FRx]</w:t>
            </w:r>
          </w:p>
        </w:tc>
      </w:tr>
      <w:tr w:rsidR="00F8014C" w14:paraId="5B53BA6A" w14:textId="77777777" w:rsidTr="004065D0">
        <w:trPr>
          <w:trHeight w:val="335"/>
        </w:trPr>
        <w:tc>
          <w:tcPr>
            <w:tcW w:w="3736" w:type="pct"/>
            <w:tcBorders>
              <w:top w:val="nil"/>
              <w:left w:val="single" w:sz="8" w:space="0" w:color="auto"/>
              <w:bottom w:val="single" w:sz="8" w:space="0" w:color="auto"/>
              <w:right w:val="single" w:sz="8" w:space="0" w:color="auto"/>
            </w:tcBorders>
            <w:vAlign w:val="center"/>
            <w:hideMark/>
          </w:tcPr>
          <w:p w14:paraId="0137CA1F" w14:textId="77777777" w:rsidR="00F8014C" w:rsidRDefault="00F8014C" w:rsidP="004065D0">
            <w:pPr>
              <w:spacing w:after="0"/>
            </w:pPr>
            <w:r>
              <w:t>Channel model (baseline, otherwise state any modifications)</w:t>
            </w:r>
          </w:p>
        </w:tc>
        <w:tc>
          <w:tcPr>
            <w:tcW w:w="1264" w:type="pct"/>
            <w:tcBorders>
              <w:top w:val="single" w:sz="4" w:space="0" w:color="auto"/>
              <w:left w:val="single" w:sz="4" w:space="0" w:color="auto"/>
              <w:bottom w:val="single" w:sz="4" w:space="0" w:color="auto"/>
              <w:right w:val="single" w:sz="4" w:space="0" w:color="auto"/>
            </w:tcBorders>
            <w:vAlign w:val="center"/>
          </w:tcPr>
          <w:p w14:paraId="5451A5D5" w14:textId="77777777" w:rsidR="00F8014C" w:rsidRDefault="00F8014C" w:rsidP="004065D0">
            <w:pPr>
              <w:spacing w:after="0"/>
            </w:pPr>
          </w:p>
        </w:tc>
      </w:tr>
      <w:tr w:rsidR="00F8014C" w14:paraId="761A5F51" w14:textId="77777777" w:rsidTr="004065D0">
        <w:trPr>
          <w:trHeight w:val="335"/>
        </w:trPr>
        <w:tc>
          <w:tcPr>
            <w:tcW w:w="3736" w:type="pct"/>
            <w:tcBorders>
              <w:top w:val="nil"/>
              <w:left w:val="single" w:sz="8" w:space="0" w:color="auto"/>
              <w:bottom w:val="single" w:sz="8" w:space="0" w:color="auto"/>
              <w:right w:val="single" w:sz="8" w:space="0" w:color="auto"/>
            </w:tcBorders>
            <w:vAlign w:val="center"/>
            <w:hideMark/>
          </w:tcPr>
          <w:p w14:paraId="3623583D" w14:textId="77777777" w:rsidR="00F8014C" w:rsidRDefault="00F8014C" w:rsidP="004065D0">
            <w:pPr>
              <w:spacing w:after="0"/>
            </w:pPr>
            <w:r>
              <w:t>Reference Signal Physical Structure and Resource Allocation (RE pattern)</w:t>
            </w:r>
          </w:p>
        </w:tc>
        <w:tc>
          <w:tcPr>
            <w:tcW w:w="1264" w:type="pct"/>
            <w:tcBorders>
              <w:top w:val="single" w:sz="4" w:space="0" w:color="auto"/>
              <w:left w:val="single" w:sz="4" w:space="0" w:color="auto"/>
              <w:bottom w:val="single" w:sz="4" w:space="0" w:color="auto"/>
              <w:right w:val="single" w:sz="4" w:space="0" w:color="auto"/>
            </w:tcBorders>
            <w:vAlign w:val="center"/>
          </w:tcPr>
          <w:p w14:paraId="04FCECF0" w14:textId="77777777" w:rsidR="00F8014C" w:rsidRDefault="00F8014C" w:rsidP="004065D0">
            <w:pPr>
              <w:spacing w:after="0"/>
            </w:pPr>
          </w:p>
        </w:tc>
      </w:tr>
      <w:tr w:rsidR="00F8014C" w14:paraId="17CD5921" w14:textId="77777777" w:rsidTr="004065D0">
        <w:trPr>
          <w:trHeight w:val="335"/>
        </w:trPr>
        <w:tc>
          <w:tcPr>
            <w:tcW w:w="3736" w:type="pct"/>
            <w:tcBorders>
              <w:top w:val="nil"/>
              <w:left w:val="single" w:sz="8" w:space="0" w:color="auto"/>
              <w:bottom w:val="single" w:sz="8" w:space="0" w:color="auto"/>
              <w:right w:val="single" w:sz="8" w:space="0" w:color="auto"/>
            </w:tcBorders>
            <w:vAlign w:val="center"/>
            <w:hideMark/>
          </w:tcPr>
          <w:p w14:paraId="6CC7A61A" w14:textId="77777777" w:rsidR="00F8014C" w:rsidRDefault="00F8014C" w:rsidP="004065D0">
            <w:pPr>
              <w:spacing w:after="0"/>
            </w:pPr>
            <w:r>
              <w:t xml:space="preserve">Reference signal (type of sequence, number of ports, …) </w:t>
            </w:r>
          </w:p>
        </w:tc>
        <w:tc>
          <w:tcPr>
            <w:tcW w:w="1264" w:type="pct"/>
            <w:tcBorders>
              <w:top w:val="single" w:sz="4" w:space="0" w:color="auto"/>
              <w:left w:val="single" w:sz="4" w:space="0" w:color="auto"/>
              <w:bottom w:val="single" w:sz="4" w:space="0" w:color="auto"/>
              <w:right w:val="single" w:sz="4" w:space="0" w:color="auto"/>
            </w:tcBorders>
            <w:vAlign w:val="center"/>
          </w:tcPr>
          <w:p w14:paraId="423C2111" w14:textId="77777777" w:rsidR="00F8014C" w:rsidRDefault="00F8014C" w:rsidP="004065D0">
            <w:pPr>
              <w:spacing w:after="0"/>
            </w:pPr>
          </w:p>
        </w:tc>
      </w:tr>
      <w:tr w:rsidR="00F8014C" w14:paraId="5B7DEFE9" w14:textId="77777777" w:rsidTr="004065D0">
        <w:trPr>
          <w:trHeight w:val="335"/>
        </w:trPr>
        <w:tc>
          <w:tcPr>
            <w:tcW w:w="3736" w:type="pct"/>
            <w:tcBorders>
              <w:top w:val="nil"/>
              <w:left w:val="single" w:sz="8" w:space="0" w:color="auto"/>
              <w:bottom w:val="single" w:sz="8" w:space="0" w:color="auto"/>
              <w:right w:val="single" w:sz="8" w:space="0" w:color="auto"/>
            </w:tcBorders>
            <w:vAlign w:val="center"/>
            <w:hideMark/>
          </w:tcPr>
          <w:p w14:paraId="3BE0F332" w14:textId="77777777" w:rsidR="00F8014C" w:rsidRDefault="00F8014C" w:rsidP="004065D0">
            <w:pPr>
              <w:spacing w:after="0"/>
            </w:pPr>
            <w:r>
              <w:t>Number of sites</w:t>
            </w:r>
          </w:p>
        </w:tc>
        <w:tc>
          <w:tcPr>
            <w:tcW w:w="1264" w:type="pct"/>
            <w:tcBorders>
              <w:top w:val="single" w:sz="4" w:space="0" w:color="auto"/>
              <w:left w:val="single" w:sz="4" w:space="0" w:color="auto"/>
              <w:bottom w:val="single" w:sz="4" w:space="0" w:color="auto"/>
              <w:right w:val="single" w:sz="4" w:space="0" w:color="auto"/>
            </w:tcBorders>
            <w:vAlign w:val="center"/>
          </w:tcPr>
          <w:p w14:paraId="3FDEA572" w14:textId="77777777" w:rsidR="00F8014C" w:rsidRDefault="00F8014C" w:rsidP="004065D0">
            <w:pPr>
              <w:spacing w:after="0"/>
            </w:pPr>
          </w:p>
        </w:tc>
      </w:tr>
      <w:tr w:rsidR="00F8014C" w14:paraId="09B5DF40"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0969B442" w14:textId="77777777" w:rsidR="00F8014C" w:rsidRDefault="00F8014C" w:rsidP="004065D0">
            <w:pPr>
              <w:spacing w:after="0"/>
            </w:pPr>
            <w:r>
              <w:t>Number of symbols used per slot  per positioning estimate</w:t>
            </w:r>
          </w:p>
        </w:tc>
        <w:tc>
          <w:tcPr>
            <w:tcW w:w="1264" w:type="pct"/>
            <w:tcBorders>
              <w:top w:val="nil"/>
              <w:left w:val="single" w:sz="4" w:space="0" w:color="auto"/>
              <w:bottom w:val="single" w:sz="4" w:space="0" w:color="auto"/>
              <w:right w:val="single" w:sz="4" w:space="0" w:color="auto"/>
            </w:tcBorders>
            <w:vAlign w:val="center"/>
          </w:tcPr>
          <w:p w14:paraId="3735100F" w14:textId="77777777" w:rsidR="00F8014C" w:rsidRDefault="00F8014C" w:rsidP="004065D0">
            <w:pPr>
              <w:spacing w:after="0"/>
            </w:pPr>
          </w:p>
        </w:tc>
      </w:tr>
      <w:tr w:rsidR="00F8014C" w14:paraId="2B089EE0" w14:textId="77777777" w:rsidTr="004065D0">
        <w:trPr>
          <w:trHeight w:val="169"/>
        </w:trPr>
        <w:tc>
          <w:tcPr>
            <w:tcW w:w="3736" w:type="pct"/>
            <w:tcBorders>
              <w:top w:val="nil"/>
              <w:left w:val="single" w:sz="8" w:space="0" w:color="auto"/>
              <w:bottom w:val="single" w:sz="8" w:space="0" w:color="auto"/>
              <w:right w:val="single" w:sz="8" w:space="0" w:color="auto"/>
            </w:tcBorders>
            <w:vAlign w:val="center"/>
            <w:hideMark/>
          </w:tcPr>
          <w:p w14:paraId="21425EE3" w14:textId="77777777" w:rsidR="00F8014C" w:rsidRDefault="00F8014C" w:rsidP="004065D0">
            <w:pPr>
              <w:spacing w:after="0"/>
            </w:pPr>
            <w:r>
              <w:t>Number of slots per positioning estimate</w:t>
            </w:r>
          </w:p>
        </w:tc>
        <w:tc>
          <w:tcPr>
            <w:tcW w:w="1264" w:type="pct"/>
            <w:tcBorders>
              <w:top w:val="nil"/>
              <w:left w:val="single" w:sz="4" w:space="0" w:color="auto"/>
              <w:bottom w:val="single" w:sz="4" w:space="0" w:color="auto"/>
              <w:right w:val="single" w:sz="4" w:space="0" w:color="auto"/>
            </w:tcBorders>
            <w:vAlign w:val="center"/>
          </w:tcPr>
          <w:p w14:paraId="0A3EECA1" w14:textId="77777777" w:rsidR="00F8014C" w:rsidRDefault="00F8014C" w:rsidP="004065D0">
            <w:pPr>
              <w:spacing w:after="0"/>
            </w:pPr>
          </w:p>
        </w:tc>
      </w:tr>
      <w:tr w:rsidR="00F8014C" w14:paraId="2AB85BC7"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04C3CEAC" w14:textId="77777777" w:rsidR="00F8014C" w:rsidRDefault="00F8014C" w:rsidP="004065D0">
            <w:pPr>
              <w:spacing w:after="0"/>
            </w:pPr>
            <w:r>
              <w:t>Power-boosting level</w:t>
            </w:r>
          </w:p>
        </w:tc>
        <w:tc>
          <w:tcPr>
            <w:tcW w:w="1264" w:type="pct"/>
            <w:tcBorders>
              <w:top w:val="nil"/>
              <w:left w:val="single" w:sz="4" w:space="0" w:color="auto"/>
              <w:bottom w:val="single" w:sz="4" w:space="0" w:color="auto"/>
              <w:right w:val="single" w:sz="4" w:space="0" w:color="auto"/>
            </w:tcBorders>
            <w:vAlign w:val="center"/>
          </w:tcPr>
          <w:p w14:paraId="66DC410C" w14:textId="77777777" w:rsidR="00F8014C" w:rsidRDefault="00F8014C" w:rsidP="004065D0">
            <w:pPr>
              <w:spacing w:after="0"/>
            </w:pPr>
          </w:p>
        </w:tc>
      </w:tr>
      <w:tr w:rsidR="00F8014C" w14:paraId="2116262E"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7DA5A2C7" w14:textId="77777777" w:rsidR="00F8014C" w:rsidRDefault="00F8014C" w:rsidP="004065D0">
            <w:pPr>
              <w:spacing w:after="0"/>
            </w:pPr>
            <w:r>
              <w:t>Uplink power control (applied/not applied)</w:t>
            </w:r>
          </w:p>
        </w:tc>
        <w:tc>
          <w:tcPr>
            <w:tcW w:w="1264" w:type="pct"/>
            <w:tcBorders>
              <w:top w:val="nil"/>
              <w:left w:val="single" w:sz="4" w:space="0" w:color="auto"/>
              <w:bottom w:val="single" w:sz="4" w:space="0" w:color="auto"/>
              <w:right w:val="single" w:sz="4" w:space="0" w:color="auto"/>
            </w:tcBorders>
            <w:vAlign w:val="center"/>
          </w:tcPr>
          <w:p w14:paraId="5662A30E" w14:textId="77777777" w:rsidR="00F8014C" w:rsidRDefault="00F8014C" w:rsidP="004065D0">
            <w:pPr>
              <w:spacing w:after="0"/>
            </w:pPr>
          </w:p>
        </w:tc>
      </w:tr>
      <w:tr w:rsidR="00F8014C" w14:paraId="51CC8B17"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69C3813C" w14:textId="77777777" w:rsidR="00F8014C" w:rsidRDefault="00F8014C" w:rsidP="004065D0">
            <w:pPr>
              <w:spacing w:after="0"/>
            </w:pPr>
            <w:r>
              <w:t>interference modelling (ideal muting, or other)</w:t>
            </w:r>
          </w:p>
        </w:tc>
        <w:tc>
          <w:tcPr>
            <w:tcW w:w="1264" w:type="pct"/>
            <w:tcBorders>
              <w:top w:val="nil"/>
              <w:left w:val="single" w:sz="4" w:space="0" w:color="auto"/>
              <w:bottom w:val="single" w:sz="4" w:space="0" w:color="auto"/>
              <w:right w:val="single" w:sz="4" w:space="0" w:color="auto"/>
            </w:tcBorders>
            <w:vAlign w:val="center"/>
          </w:tcPr>
          <w:p w14:paraId="0C41C26D" w14:textId="77777777" w:rsidR="00F8014C" w:rsidRDefault="00F8014C" w:rsidP="004065D0">
            <w:pPr>
              <w:spacing w:after="0"/>
            </w:pPr>
          </w:p>
        </w:tc>
      </w:tr>
      <w:tr w:rsidR="00F8014C" w14:paraId="032128AC"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2F00D3BD" w14:textId="77777777" w:rsidR="00F8014C" w:rsidRDefault="00F8014C" w:rsidP="004065D0">
            <w:pPr>
              <w:spacing w:after="0"/>
            </w:pPr>
            <w:r>
              <w:t>Description of Measurement Algorithm (e.g. super resolution, interference cancellation, ….)</w:t>
            </w:r>
          </w:p>
        </w:tc>
        <w:tc>
          <w:tcPr>
            <w:tcW w:w="1264" w:type="pct"/>
            <w:tcBorders>
              <w:top w:val="nil"/>
              <w:left w:val="single" w:sz="4" w:space="0" w:color="auto"/>
              <w:bottom w:val="single" w:sz="4" w:space="0" w:color="auto"/>
              <w:right w:val="single" w:sz="4" w:space="0" w:color="auto"/>
            </w:tcBorders>
            <w:vAlign w:val="center"/>
          </w:tcPr>
          <w:p w14:paraId="4DC7C018" w14:textId="77777777" w:rsidR="00F8014C" w:rsidRDefault="00F8014C" w:rsidP="004065D0">
            <w:pPr>
              <w:spacing w:after="0"/>
            </w:pPr>
          </w:p>
        </w:tc>
      </w:tr>
      <w:tr w:rsidR="00F8014C" w14:paraId="01D6ACA3"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2A21FAB2" w14:textId="77777777" w:rsidR="00F8014C" w:rsidRDefault="00F8014C" w:rsidP="004065D0">
            <w:pPr>
              <w:spacing w:after="0"/>
            </w:pPr>
            <w:r>
              <w:t>Description of positioning technique / applied positioning algorithm (e.g. Least square, taylor series, etc)</w:t>
            </w:r>
          </w:p>
        </w:tc>
        <w:tc>
          <w:tcPr>
            <w:tcW w:w="1264" w:type="pct"/>
            <w:tcBorders>
              <w:top w:val="nil"/>
              <w:left w:val="single" w:sz="4" w:space="0" w:color="auto"/>
              <w:bottom w:val="single" w:sz="4" w:space="0" w:color="auto"/>
              <w:right w:val="single" w:sz="4" w:space="0" w:color="auto"/>
            </w:tcBorders>
            <w:vAlign w:val="center"/>
          </w:tcPr>
          <w:p w14:paraId="749B3895" w14:textId="77777777" w:rsidR="00F8014C" w:rsidRDefault="00F8014C" w:rsidP="004065D0">
            <w:pPr>
              <w:spacing w:after="0"/>
            </w:pPr>
          </w:p>
        </w:tc>
      </w:tr>
      <w:tr w:rsidR="00F8014C" w14:paraId="1787C2F8"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23A98A1C" w14:textId="77777777" w:rsidR="00F8014C" w:rsidRDefault="00F8014C" w:rsidP="004065D0">
            <w:pPr>
              <w:spacing w:after="0"/>
            </w:pPr>
            <w:r>
              <w:t>Network synchronization assumptions</w:t>
            </w:r>
          </w:p>
        </w:tc>
        <w:tc>
          <w:tcPr>
            <w:tcW w:w="1264" w:type="pct"/>
            <w:tcBorders>
              <w:top w:val="nil"/>
              <w:left w:val="single" w:sz="4" w:space="0" w:color="auto"/>
              <w:bottom w:val="single" w:sz="4" w:space="0" w:color="auto"/>
              <w:right w:val="single" w:sz="4" w:space="0" w:color="auto"/>
            </w:tcBorders>
            <w:vAlign w:val="center"/>
          </w:tcPr>
          <w:p w14:paraId="3A24240C" w14:textId="77777777" w:rsidR="00F8014C" w:rsidRDefault="00F8014C" w:rsidP="004065D0">
            <w:pPr>
              <w:spacing w:after="0"/>
            </w:pPr>
          </w:p>
        </w:tc>
      </w:tr>
      <w:tr w:rsidR="00F8014C" w14:paraId="33355E52"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4E4F5911" w14:textId="77777777" w:rsidR="00F8014C" w:rsidRDefault="00F8014C" w:rsidP="004065D0">
            <w:pPr>
              <w:spacing w:after="0"/>
            </w:pPr>
            <w:r>
              <w:t>Beam-related assumption (beam sweeping / alignment assumptions at the tx and rx sides)</w:t>
            </w:r>
          </w:p>
        </w:tc>
        <w:tc>
          <w:tcPr>
            <w:tcW w:w="1264" w:type="pct"/>
            <w:tcBorders>
              <w:top w:val="nil"/>
              <w:left w:val="single" w:sz="4" w:space="0" w:color="auto"/>
              <w:bottom w:val="single" w:sz="4" w:space="0" w:color="auto"/>
              <w:right w:val="single" w:sz="4" w:space="0" w:color="auto"/>
            </w:tcBorders>
            <w:vAlign w:val="center"/>
          </w:tcPr>
          <w:p w14:paraId="5518CB20" w14:textId="77777777" w:rsidR="00F8014C" w:rsidRDefault="00F8014C" w:rsidP="004065D0">
            <w:pPr>
              <w:spacing w:after="0"/>
            </w:pPr>
          </w:p>
        </w:tc>
      </w:tr>
      <w:tr w:rsidR="00F8014C" w14:paraId="6058794C"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21704582" w14:textId="77777777" w:rsidR="00F8014C" w:rsidRDefault="00F8014C" w:rsidP="004065D0">
            <w:pPr>
              <w:spacing w:after="0"/>
            </w:pPr>
            <w:r>
              <w:t>Precoding assumptions (codebook, nrof antenna elements used, etc)</w:t>
            </w:r>
          </w:p>
        </w:tc>
        <w:tc>
          <w:tcPr>
            <w:tcW w:w="1264" w:type="pct"/>
            <w:tcBorders>
              <w:top w:val="nil"/>
              <w:left w:val="single" w:sz="4" w:space="0" w:color="auto"/>
              <w:bottom w:val="single" w:sz="4" w:space="0" w:color="auto"/>
              <w:right w:val="single" w:sz="4" w:space="0" w:color="auto"/>
            </w:tcBorders>
            <w:vAlign w:val="center"/>
          </w:tcPr>
          <w:p w14:paraId="6B275E45" w14:textId="77777777" w:rsidR="00F8014C" w:rsidRDefault="00F8014C" w:rsidP="004065D0">
            <w:pPr>
              <w:spacing w:after="0"/>
            </w:pPr>
          </w:p>
        </w:tc>
      </w:tr>
      <w:tr w:rsidR="00F8014C" w14:paraId="0364CEFD" w14:textId="77777777" w:rsidTr="004065D0">
        <w:trPr>
          <w:trHeight w:val="499"/>
        </w:trPr>
        <w:tc>
          <w:tcPr>
            <w:tcW w:w="3736" w:type="pct"/>
            <w:tcBorders>
              <w:top w:val="nil"/>
              <w:left w:val="single" w:sz="8" w:space="0" w:color="auto"/>
              <w:bottom w:val="single" w:sz="8" w:space="0" w:color="auto"/>
              <w:right w:val="single" w:sz="8" w:space="0" w:color="auto"/>
            </w:tcBorders>
            <w:vAlign w:val="center"/>
            <w:hideMark/>
          </w:tcPr>
          <w:p w14:paraId="3D3238BE" w14:textId="77777777" w:rsidR="00F8014C" w:rsidRDefault="00F8014C" w:rsidP="004065D0">
            <w:pPr>
              <w:spacing w:after="0"/>
            </w:pPr>
            <w:r>
              <w:t>Additional notes, if any</w:t>
            </w:r>
          </w:p>
        </w:tc>
        <w:tc>
          <w:tcPr>
            <w:tcW w:w="1264" w:type="pct"/>
            <w:tcBorders>
              <w:top w:val="nil"/>
              <w:left w:val="single" w:sz="4" w:space="0" w:color="auto"/>
              <w:bottom w:val="single" w:sz="4" w:space="0" w:color="auto"/>
              <w:right w:val="single" w:sz="4" w:space="0" w:color="auto"/>
            </w:tcBorders>
            <w:vAlign w:val="center"/>
            <w:hideMark/>
          </w:tcPr>
          <w:p w14:paraId="4AB7AC96" w14:textId="77777777" w:rsidR="00F8014C" w:rsidRDefault="00F8014C" w:rsidP="004065D0">
            <w:pPr>
              <w:spacing w:after="0"/>
            </w:pPr>
            <w:r>
              <w:t xml:space="preserve"> </w:t>
            </w:r>
          </w:p>
        </w:tc>
      </w:tr>
    </w:tbl>
    <w:p w14:paraId="4D6560E1" w14:textId="77777777" w:rsidR="00F8014C" w:rsidRDefault="00F8014C" w:rsidP="00F8014C">
      <w:pPr>
        <w:rPr>
          <w:rFonts w:ascii="Times" w:hAnsi="Times"/>
          <w:highlight w:val="green"/>
          <w:lang w:eastAsia="x-none"/>
        </w:rPr>
      </w:pPr>
    </w:p>
    <w:p w14:paraId="45426E95" w14:textId="77777777" w:rsidR="00F8014C" w:rsidRDefault="00F8014C" w:rsidP="00F8014C">
      <w:pPr>
        <w:rPr>
          <w:highlight w:val="green"/>
          <w:lang w:eastAsia="x-none"/>
        </w:rPr>
      </w:pPr>
    </w:p>
    <w:p w14:paraId="2099119D" w14:textId="77777777" w:rsidR="00F8014C" w:rsidRDefault="00F8014C" w:rsidP="00F8014C">
      <w:pPr>
        <w:rPr>
          <w:lang w:eastAsia="x-none"/>
        </w:rPr>
      </w:pPr>
      <w:r>
        <w:rPr>
          <w:highlight w:val="green"/>
          <w:lang w:eastAsia="x-none"/>
        </w:rPr>
        <w:t>Agreement:</w:t>
      </w:r>
    </w:p>
    <w:p w14:paraId="2B457274" w14:textId="77777777" w:rsidR="00F8014C" w:rsidRDefault="00F8014C" w:rsidP="00F8014C">
      <w:pPr>
        <w:rPr>
          <w:lang w:eastAsia="x-none"/>
        </w:rPr>
      </w:pPr>
      <w:r>
        <w:rPr>
          <w:lang w:eastAsia="x-none"/>
        </w:rPr>
        <w:t>CDF values for positioning accuracy for IIoT scenarios are derived based on:</w:t>
      </w:r>
    </w:p>
    <w:p w14:paraId="22448B62" w14:textId="77777777" w:rsidR="00F8014C" w:rsidRDefault="00F8014C" w:rsidP="00B760D9">
      <w:pPr>
        <w:numPr>
          <w:ilvl w:val="0"/>
          <w:numId w:val="10"/>
        </w:numPr>
        <w:overflowPunct/>
        <w:autoSpaceDE/>
        <w:autoSpaceDN/>
        <w:adjustRightInd/>
        <w:spacing w:after="0"/>
        <w:textAlignment w:val="auto"/>
        <w:rPr>
          <w:lang w:eastAsia="x-none"/>
        </w:rPr>
      </w:pPr>
      <w:r>
        <w:rPr>
          <w:lang w:eastAsia="x-none"/>
        </w:rPr>
        <w:t>Case 1 (Required): The UEs inside the convex hull of the horizontal BS deployment area.</w:t>
      </w:r>
    </w:p>
    <w:p w14:paraId="3AA3EDC4" w14:textId="77777777" w:rsidR="00F8014C" w:rsidRDefault="00F8014C" w:rsidP="00B760D9">
      <w:pPr>
        <w:numPr>
          <w:ilvl w:val="0"/>
          <w:numId w:val="10"/>
        </w:numPr>
        <w:overflowPunct/>
        <w:autoSpaceDE/>
        <w:autoSpaceDN/>
        <w:adjustRightInd/>
        <w:spacing w:after="0"/>
        <w:textAlignment w:val="auto"/>
        <w:rPr>
          <w:lang w:eastAsia="x-none"/>
        </w:rPr>
      </w:pPr>
      <w:r>
        <w:rPr>
          <w:lang w:eastAsia="x-none"/>
        </w:rPr>
        <w:t>Case 2 (Optional): All the UEs</w:t>
      </w:r>
    </w:p>
    <w:p w14:paraId="3DE556C3" w14:textId="77777777" w:rsidR="00F8014C" w:rsidRDefault="00F8014C" w:rsidP="00F8014C">
      <w:pPr>
        <w:rPr>
          <w:lang w:eastAsia="x-none"/>
        </w:rPr>
      </w:pPr>
    </w:p>
    <w:p w14:paraId="223E5986" w14:textId="77777777" w:rsidR="00F8014C" w:rsidRDefault="00F8014C" w:rsidP="00F8014C">
      <w:pPr>
        <w:rPr>
          <w:lang w:eastAsia="x-none"/>
        </w:rPr>
      </w:pPr>
      <w:bookmarkStart w:id="1" w:name="_Hlk42286119"/>
      <w:r>
        <w:rPr>
          <w:highlight w:val="green"/>
          <w:lang w:eastAsia="x-none"/>
        </w:rPr>
        <w:t>Agreement:</w:t>
      </w:r>
    </w:p>
    <w:p w14:paraId="4CFD259F" w14:textId="77777777" w:rsidR="00F8014C" w:rsidRDefault="00F8014C" w:rsidP="00F8014C">
      <w:pPr>
        <w:pStyle w:val="TAL"/>
        <w:spacing w:line="256" w:lineRule="auto"/>
        <w:ind w:right="34"/>
        <w:rPr>
          <w:rFonts w:ascii="Times" w:hAnsi="Times" w:cs="Times"/>
          <w:sz w:val="20"/>
        </w:rPr>
      </w:pPr>
      <w:r>
        <w:rPr>
          <w:rFonts w:ascii="Times" w:hAnsi="Times" w:cs="Times"/>
          <w:sz w:val="20"/>
        </w:rPr>
        <w:t>Optional: For evaluating vertical positioning performance, gNB antenna height can also be set to two fixed heights, which is either {4, 8} m, or {max(4,</w:t>
      </w:r>
      <w:r>
        <w:fldChar w:fldCharType="begin"/>
      </w:r>
      <w:r>
        <w:rPr>
          <w:rFonts w:ascii="Times" w:hAnsi="Times" w:cs="Times"/>
          <w:sz w:val="20"/>
        </w:rPr>
        <w:instrText xml:space="preserve"> QUOTE </w:instrText>
      </w:r>
      <w:r w:rsidR="00330454">
        <w:rPr>
          <w:rFonts w:ascii="Times" w:hAnsi="Times" w:cs="Times"/>
          <w:position w:val="-4"/>
          <w:sz w:val="20"/>
        </w:rPr>
        <w:pict w14:anchorId="2AFA698F">
          <v:shape id="_x0000_i1039" type="#_x0000_t75" style="width:7.5pt;height:9.75pt" equationxml="&lt;">
            <v:imagedata r:id="rId18" o:title="" chromakey="white"/>
          </v:shape>
        </w:pict>
      </w:r>
      <w:r>
        <w:rPr>
          <w:rFonts w:ascii="Times" w:hAnsi="Times" w:cs="Times"/>
          <w:sz w:val="20"/>
        </w:rPr>
        <w:instrText xml:space="preserve"> </w:instrText>
      </w:r>
      <w:r>
        <w:fldChar w:fldCharType="separate"/>
      </w:r>
      <w:r w:rsidR="00330454">
        <w:rPr>
          <w:rFonts w:ascii="Times" w:hAnsi="Times" w:cs="Times"/>
          <w:position w:val="-4"/>
          <w:sz w:val="20"/>
        </w:rPr>
        <w:pict w14:anchorId="63B0666B">
          <v:shape id="_x0000_i1040" type="#_x0000_t75" style="width:7.5pt;height:9.75pt" equationxml="&lt;">
            <v:imagedata r:id="rId18" o:title="" chromakey="white"/>
          </v:shape>
        </w:pict>
      </w:r>
      <w:r>
        <w:fldChar w:fldCharType="end"/>
      </w:r>
      <w:r>
        <w:rPr>
          <w:rFonts w:ascii="Times" w:hAnsi="Times" w:cs="Times"/>
          <w:sz w:val="20"/>
        </w:rPr>
        <w:t>), 8}.</w:t>
      </w:r>
    </w:p>
    <w:p w14:paraId="26992A97" w14:textId="77777777" w:rsidR="00F8014C" w:rsidRDefault="00F8014C" w:rsidP="00F8014C">
      <w:pPr>
        <w:rPr>
          <w:rFonts w:ascii="Times" w:hAnsi="Times"/>
          <w:lang w:eastAsia="x-none"/>
        </w:rPr>
      </w:pPr>
    </w:p>
    <w:p w14:paraId="5D03B6EC" w14:textId="77777777" w:rsidR="00F8014C" w:rsidRDefault="00F8014C" w:rsidP="00F8014C">
      <w:pPr>
        <w:rPr>
          <w:lang w:eastAsia="x-none"/>
        </w:rPr>
      </w:pPr>
      <w:r>
        <w:rPr>
          <w:highlight w:val="green"/>
          <w:lang w:eastAsia="x-none"/>
        </w:rPr>
        <w:t>Agreement:</w:t>
      </w:r>
    </w:p>
    <w:p w14:paraId="728D744B" w14:textId="77777777" w:rsidR="00F8014C" w:rsidRDefault="00F8014C" w:rsidP="00F8014C">
      <w:pPr>
        <w:pStyle w:val="ListParagraph"/>
        <w:ind w:leftChars="0" w:left="0"/>
        <w:rPr>
          <w:szCs w:val="20"/>
        </w:rPr>
      </w:pPr>
      <w:r>
        <w:rPr>
          <w:szCs w:val="20"/>
        </w:rPr>
        <w:t xml:space="preserve">Network efficiency and UE efficiency can be evaluated at least </w:t>
      </w:r>
      <w:r>
        <w:rPr>
          <w:szCs w:val="20"/>
          <w:lang w:eastAsia="zh-CN"/>
        </w:rPr>
        <w:t>in an analytical manner.</w:t>
      </w:r>
    </w:p>
    <w:p w14:paraId="37B3450D" w14:textId="77777777" w:rsidR="00F8014C" w:rsidRDefault="00F8014C" w:rsidP="00B760D9">
      <w:pPr>
        <w:pStyle w:val="ListParagraph"/>
        <w:widowControl/>
        <w:numPr>
          <w:ilvl w:val="0"/>
          <w:numId w:val="11"/>
        </w:numPr>
        <w:ind w:leftChars="0"/>
        <w:jc w:val="left"/>
        <w:rPr>
          <w:szCs w:val="20"/>
        </w:rPr>
      </w:pPr>
      <w:r>
        <w:rPr>
          <w:szCs w:val="20"/>
        </w:rPr>
        <w:t xml:space="preserve">FFS: the definition of efficiency metric (e.g., the positioning performance (accuracy, latency) vs. PRS/SRS </w:t>
      </w:r>
      <w:r>
        <w:rPr>
          <w:rFonts w:cs="Calibri"/>
          <w:szCs w:val="20"/>
          <w:lang w:eastAsia="zh-CN"/>
        </w:rPr>
        <w:t xml:space="preserve">resource utilization </w:t>
      </w:r>
      <w:r>
        <w:rPr>
          <w:rFonts w:eastAsia="Malgun Gothic" w:cs="Calibri"/>
          <w:szCs w:val="20"/>
          <w:lang w:eastAsia="ko-KR"/>
        </w:rPr>
        <w:t>etc.)</w:t>
      </w:r>
    </w:p>
    <w:p w14:paraId="736CDB76" w14:textId="77777777" w:rsidR="00F8014C" w:rsidRDefault="00F8014C" w:rsidP="00B760D9">
      <w:pPr>
        <w:pStyle w:val="ListParagraph"/>
        <w:widowControl/>
        <w:numPr>
          <w:ilvl w:val="0"/>
          <w:numId w:val="11"/>
        </w:numPr>
        <w:ind w:leftChars="0"/>
        <w:jc w:val="left"/>
        <w:rPr>
          <w:szCs w:val="20"/>
        </w:rPr>
      </w:pPr>
      <w:r>
        <w:rPr>
          <w:szCs w:val="20"/>
          <w:lang w:eastAsia="zh-CN"/>
        </w:rPr>
        <w:t xml:space="preserve">Note: It will be up to each company on whether to use other methods (e.g., numerical simulation) </w:t>
      </w:r>
      <w:r>
        <w:rPr>
          <w:szCs w:val="20"/>
        </w:rPr>
        <w:t>for the evaluation.</w:t>
      </w:r>
    </w:p>
    <w:p w14:paraId="322C329B" w14:textId="77777777" w:rsidR="00F8014C" w:rsidRDefault="00F8014C" w:rsidP="00F8014C">
      <w:pPr>
        <w:pStyle w:val="ListParagraph"/>
        <w:ind w:leftChars="0" w:left="0"/>
        <w:rPr>
          <w:szCs w:val="20"/>
        </w:rPr>
      </w:pPr>
    </w:p>
    <w:p w14:paraId="649E3E25" w14:textId="77777777" w:rsidR="00F8014C" w:rsidRDefault="00F8014C" w:rsidP="00F8014C">
      <w:pPr>
        <w:pStyle w:val="ListParagraph"/>
        <w:ind w:leftChars="0" w:left="0"/>
        <w:rPr>
          <w:szCs w:val="20"/>
        </w:rPr>
      </w:pPr>
      <w:r>
        <w:rPr>
          <w:szCs w:val="20"/>
          <w:highlight w:val="green"/>
        </w:rPr>
        <w:t>Agreement:</w:t>
      </w:r>
    </w:p>
    <w:p w14:paraId="25C3097A" w14:textId="77777777" w:rsidR="00F8014C" w:rsidRDefault="00F8014C" w:rsidP="00B760D9">
      <w:pPr>
        <w:pStyle w:val="ListParagraph"/>
        <w:widowControl/>
        <w:numPr>
          <w:ilvl w:val="0"/>
          <w:numId w:val="12"/>
        </w:numPr>
        <w:ind w:leftChars="0" w:left="360"/>
        <w:jc w:val="left"/>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14:paraId="464F66B6"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Horizontal position accuracy (&lt; 1 m) for [90%] of UEs</w:t>
      </w:r>
    </w:p>
    <w:p w14:paraId="6F242257"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Vertical position accuracy (&lt; [2 or 3] m) for [90%] of UEs</w:t>
      </w:r>
    </w:p>
    <w:p w14:paraId="584655B8"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t>End-to-end latency for position estimation of UE (&lt; [100 ms])</w:t>
      </w:r>
    </w:p>
    <w:p w14:paraId="1D536643"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lang w:eastAsia="zh-CN"/>
        </w:rPr>
      </w:pPr>
      <w:r>
        <w:rPr>
          <w:szCs w:val="20"/>
        </w:rPr>
        <w:lastRenderedPageBreak/>
        <w:t>FFS: Physical layer latency for position estimation of UE (&lt; [10 ms])</w:t>
      </w:r>
    </w:p>
    <w:p w14:paraId="2386D9D4" w14:textId="77777777" w:rsidR="00F8014C" w:rsidRDefault="00F8014C" w:rsidP="00B760D9">
      <w:pPr>
        <w:pStyle w:val="ListParagraph"/>
        <w:widowControl/>
        <w:numPr>
          <w:ilvl w:val="0"/>
          <w:numId w:val="12"/>
        </w:numPr>
        <w:ind w:leftChars="0" w:left="360"/>
        <w:jc w:val="left"/>
        <w:rPr>
          <w:szCs w:val="20"/>
          <w:lang w:eastAsia="zh-CN"/>
        </w:rPr>
      </w:pPr>
      <w:r>
        <w:rPr>
          <w:szCs w:val="20"/>
          <w:lang w:eastAsia="zh-CN"/>
        </w:rPr>
        <w:t xml:space="preserve">In Rel-17 target positioning requirements for </w:t>
      </w:r>
      <w:r>
        <w:rPr>
          <w:b/>
          <w:bCs/>
          <w:szCs w:val="20"/>
          <w:lang w:eastAsia="zh-CN"/>
        </w:rPr>
        <w:t>IIoT use cases</w:t>
      </w:r>
      <w:r>
        <w:rPr>
          <w:szCs w:val="20"/>
          <w:lang w:eastAsia="zh-CN"/>
        </w:rPr>
        <w:t xml:space="preserve"> are defined as follows:</w:t>
      </w:r>
    </w:p>
    <w:p w14:paraId="075F6A6B"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Horizontal position accuracy (&lt; X m) for [90%] of UEs</w:t>
      </w:r>
    </w:p>
    <w:p w14:paraId="72823A86" w14:textId="77777777" w:rsidR="00F8014C" w:rsidRDefault="00F8014C" w:rsidP="00B760D9">
      <w:pPr>
        <w:pStyle w:val="ListParagraph"/>
        <w:widowControl/>
        <w:numPr>
          <w:ilvl w:val="2"/>
          <w:numId w:val="13"/>
        </w:numPr>
        <w:tabs>
          <w:tab w:val="left" w:pos="1004"/>
        </w:tabs>
        <w:spacing w:line="256" w:lineRule="auto"/>
        <w:ind w:leftChars="0"/>
        <w:contextualSpacing/>
        <w:jc w:val="left"/>
        <w:rPr>
          <w:szCs w:val="20"/>
        </w:rPr>
      </w:pPr>
      <w:r>
        <w:rPr>
          <w:szCs w:val="20"/>
        </w:rPr>
        <w:t>X = [0.2 or 0.5] m</w:t>
      </w:r>
    </w:p>
    <w:p w14:paraId="090C149A"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Vertical position accuracy (&lt; Y m) for [90%] of UEs</w:t>
      </w:r>
    </w:p>
    <w:p w14:paraId="2F7F1D68" w14:textId="77777777" w:rsidR="00F8014C" w:rsidRDefault="00F8014C" w:rsidP="00B760D9">
      <w:pPr>
        <w:pStyle w:val="ListParagraph"/>
        <w:widowControl/>
        <w:numPr>
          <w:ilvl w:val="2"/>
          <w:numId w:val="13"/>
        </w:numPr>
        <w:tabs>
          <w:tab w:val="left" w:pos="1004"/>
        </w:tabs>
        <w:spacing w:line="256" w:lineRule="auto"/>
        <w:ind w:leftChars="0"/>
        <w:contextualSpacing/>
        <w:jc w:val="left"/>
        <w:rPr>
          <w:szCs w:val="20"/>
        </w:rPr>
      </w:pPr>
      <w:r>
        <w:rPr>
          <w:szCs w:val="20"/>
        </w:rPr>
        <w:t>Y = [0.2 or 1] m</w:t>
      </w:r>
    </w:p>
    <w:p w14:paraId="3A97E0DE"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End-to-end latency for position estimation of UE (&lt; [10ms, 20ms, or 100ms])</w:t>
      </w:r>
    </w:p>
    <w:p w14:paraId="6F9A866D" w14:textId="77777777" w:rsidR="00F8014C" w:rsidRDefault="00F8014C" w:rsidP="00B760D9">
      <w:pPr>
        <w:pStyle w:val="ListParagraph"/>
        <w:widowControl/>
        <w:numPr>
          <w:ilvl w:val="1"/>
          <w:numId w:val="13"/>
        </w:numPr>
        <w:tabs>
          <w:tab w:val="left" w:pos="1004"/>
        </w:tabs>
        <w:spacing w:line="256" w:lineRule="auto"/>
        <w:ind w:leftChars="0" w:left="1080"/>
        <w:contextualSpacing/>
        <w:jc w:val="left"/>
        <w:rPr>
          <w:szCs w:val="20"/>
        </w:rPr>
      </w:pPr>
      <w:r>
        <w:rPr>
          <w:szCs w:val="20"/>
        </w:rPr>
        <w:t>FFS: Physical layer latency for position estimation of UE (&lt; [10ms])</w:t>
      </w:r>
    </w:p>
    <w:p w14:paraId="16240560" w14:textId="77777777" w:rsidR="00F8014C" w:rsidRDefault="00F8014C" w:rsidP="00B760D9">
      <w:pPr>
        <w:pStyle w:val="ListParagraph"/>
        <w:widowControl/>
        <w:numPr>
          <w:ilvl w:val="0"/>
          <w:numId w:val="12"/>
        </w:numPr>
        <w:ind w:leftChars="0" w:left="360"/>
        <w:jc w:val="left"/>
        <w:rPr>
          <w:szCs w:val="20"/>
        </w:rPr>
      </w:pPr>
      <w:r>
        <w:rPr>
          <w:szCs w:val="20"/>
          <w:lang w:eastAsia="zh-CN"/>
        </w:rPr>
        <w:t>Note: Target positioning requirements may not necessarily be reached for all scenarios</w:t>
      </w:r>
    </w:p>
    <w:bookmarkEnd w:id="1"/>
    <w:p w14:paraId="7EEEFE6D" w14:textId="77777777" w:rsidR="00F8014C" w:rsidRDefault="00F8014C" w:rsidP="00F8014C">
      <w:pPr>
        <w:rPr>
          <w:rFonts w:ascii="Times" w:hAnsi="Times"/>
          <w:lang w:eastAsia="x-none"/>
        </w:rPr>
      </w:pPr>
    </w:p>
    <w:p w14:paraId="31A39189" w14:textId="77777777" w:rsidR="00F8014C" w:rsidRDefault="00F8014C" w:rsidP="00F8014C">
      <w:pPr>
        <w:rPr>
          <w:lang w:eastAsia="x-none"/>
        </w:rPr>
      </w:pPr>
      <w:r>
        <w:rPr>
          <w:highlight w:val="green"/>
          <w:lang w:eastAsia="x-none"/>
        </w:rPr>
        <w:t>Agreement:</w:t>
      </w:r>
    </w:p>
    <w:p w14:paraId="6B130B02" w14:textId="77777777" w:rsidR="00F8014C" w:rsidRDefault="00F8014C" w:rsidP="00F8014C">
      <w:pPr>
        <w:pStyle w:val="ListParagraph"/>
        <w:spacing w:line="256" w:lineRule="auto"/>
        <w:ind w:leftChars="0" w:left="0"/>
        <w:contextualSpacing/>
        <w:rPr>
          <w:szCs w:val="20"/>
        </w:rPr>
      </w:pPr>
      <w:r>
        <w:rPr>
          <w:szCs w:val="20"/>
        </w:rPr>
        <w:t>Optional: UE mobility can be considered in evaluation with the consideration of the spatial consistency procedure defined in TR 38.901.</w:t>
      </w:r>
    </w:p>
    <w:p w14:paraId="549A4E8D" w14:textId="77777777" w:rsidR="00F8014C" w:rsidRDefault="00F8014C" w:rsidP="00B760D9">
      <w:pPr>
        <w:numPr>
          <w:ilvl w:val="0"/>
          <w:numId w:val="14"/>
        </w:numPr>
        <w:overflowPunct/>
        <w:autoSpaceDE/>
        <w:autoSpaceDN/>
        <w:adjustRightInd/>
        <w:spacing w:after="0"/>
        <w:textAlignment w:val="auto"/>
        <w:rPr>
          <w:lang w:eastAsia="x-none"/>
        </w:rPr>
      </w:pPr>
      <w:r>
        <w:rPr>
          <w:rFonts w:cs="Arial"/>
        </w:rPr>
        <w:t>FFS: the details of the mobility models</w:t>
      </w:r>
    </w:p>
    <w:p w14:paraId="3EC456C2" w14:textId="77777777" w:rsidR="00F8014C" w:rsidRDefault="00F8014C" w:rsidP="00F8014C">
      <w:pPr>
        <w:rPr>
          <w:rFonts w:cs="Arial"/>
          <w:lang w:eastAsia="en-US"/>
        </w:rPr>
      </w:pPr>
    </w:p>
    <w:p w14:paraId="0D411AA9" w14:textId="77777777" w:rsidR="00F8014C" w:rsidRDefault="00F8014C" w:rsidP="00F8014C">
      <w:pPr>
        <w:rPr>
          <w:lang w:eastAsia="x-none"/>
        </w:rPr>
      </w:pPr>
      <w:r>
        <w:rPr>
          <w:highlight w:val="green"/>
          <w:lang w:eastAsia="x-none"/>
        </w:rPr>
        <w:t>Agreement:</w:t>
      </w:r>
    </w:p>
    <w:p w14:paraId="15A87221" w14:textId="77777777" w:rsidR="00F8014C" w:rsidRDefault="00F8014C" w:rsidP="00B760D9">
      <w:pPr>
        <w:pStyle w:val="ListParagraph"/>
        <w:widowControl/>
        <w:numPr>
          <w:ilvl w:val="0"/>
          <w:numId w:val="12"/>
        </w:numPr>
        <w:ind w:leftChars="0" w:left="360"/>
        <w:jc w:val="left"/>
        <w:rPr>
          <w:szCs w:val="20"/>
          <w:lang w:eastAsia="zh-CN"/>
        </w:rPr>
      </w:pPr>
      <w:r>
        <w:rPr>
          <w:szCs w:val="20"/>
          <w:lang w:eastAsia="zh-CN"/>
        </w:rPr>
        <w:t>UE power consumption for NR positioning can be optionally evaluated in the SI.</w:t>
      </w:r>
    </w:p>
    <w:p w14:paraId="7A2F2052" w14:textId="77777777" w:rsidR="00F8014C" w:rsidRDefault="00F8014C" w:rsidP="00B760D9">
      <w:pPr>
        <w:pStyle w:val="ListParagraph"/>
        <w:widowControl/>
        <w:numPr>
          <w:ilvl w:val="0"/>
          <w:numId w:val="12"/>
        </w:numPr>
        <w:ind w:leftChars="0" w:left="360"/>
        <w:jc w:val="left"/>
        <w:rPr>
          <w:szCs w:val="20"/>
          <w:lang w:eastAsia="zh-CN"/>
        </w:rPr>
      </w:pPr>
      <w:r>
        <w:rPr>
          <w:szCs w:val="20"/>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7CF7DCCD" w14:textId="77777777" w:rsidR="00F8014C" w:rsidRPr="00F8014C" w:rsidRDefault="00F8014C" w:rsidP="00F8014C">
      <w:pPr>
        <w:rPr>
          <w:lang w:val="en-US" w:eastAsia="ja-JP"/>
        </w:rPr>
      </w:pPr>
    </w:p>
    <w:p w14:paraId="4BDE9DC8" w14:textId="77777777" w:rsidR="003E645D" w:rsidRDefault="003E645D" w:rsidP="003E645D">
      <w:pPr>
        <w:rPr>
          <w:rFonts w:ascii="Times" w:hAnsi="Times" w:cs="Times"/>
          <w:lang w:eastAsia="x-none"/>
        </w:rPr>
      </w:pPr>
      <w:r>
        <w:rPr>
          <w:rFonts w:ascii="Times" w:hAnsi="Times" w:cs="Times"/>
          <w:highlight w:val="green"/>
          <w:lang w:eastAsia="x-none"/>
        </w:rPr>
        <w:t>Agreement:</w:t>
      </w:r>
    </w:p>
    <w:p w14:paraId="3657DE7E" w14:textId="77777777" w:rsidR="003E645D" w:rsidRDefault="003E645D" w:rsidP="003E645D">
      <w:pPr>
        <w:rPr>
          <w:rFonts w:ascii="Times" w:hAnsi="Times" w:cs="Times"/>
          <w:lang w:eastAsia="x-none"/>
        </w:rPr>
      </w:pPr>
      <w:r>
        <w:rPr>
          <w:rFonts w:ascii="Times" w:hAnsi="Times" w:cs="Times"/>
          <w:lang w:eastAsia="x-none"/>
        </w:rPr>
        <w:t>The TR skeleton in R1-2004948 is endorsed.</w:t>
      </w:r>
    </w:p>
    <w:p w14:paraId="63FF63A2" w14:textId="77777777" w:rsidR="003E645D" w:rsidRDefault="003E645D" w:rsidP="003E645D">
      <w:pPr>
        <w:pStyle w:val="ListParagraph"/>
        <w:ind w:leftChars="0" w:left="0"/>
        <w:rPr>
          <w:rFonts w:ascii="Times New Roman" w:hAnsi="Times New Roman"/>
          <w:sz w:val="20"/>
          <w:szCs w:val="20"/>
          <w:lang w:eastAsia="zh-CN"/>
        </w:rPr>
      </w:pPr>
      <w:r>
        <w:rPr>
          <w:rFonts w:ascii="Times New Roman" w:hAnsi="Times New Roman"/>
          <w:highlight w:val="green"/>
          <w:lang w:eastAsia="zh-CN"/>
        </w:rPr>
        <w:t>Agreement:</w:t>
      </w:r>
    </w:p>
    <w:p w14:paraId="579E3237" w14:textId="77777777" w:rsidR="003E645D" w:rsidRDefault="003E645D" w:rsidP="003E645D">
      <w:pPr>
        <w:pStyle w:val="ListParagraph"/>
        <w:ind w:left="800"/>
        <w:rPr>
          <w:rFonts w:ascii="Times New Roman" w:hAnsi="Times New Roman"/>
          <w:lang w:eastAsia="zh-CN"/>
        </w:rPr>
      </w:pPr>
      <w:r>
        <w:rPr>
          <w:rFonts w:ascii="Times New Roman" w:hAnsi="Times New Roman"/>
          <w:lang w:eastAsia="zh-CN"/>
        </w:rPr>
        <w:t>Optional: The UE/gNB RX and TX timing error, in FR1/FR2, can be modeled as a truncated Gaussian distribution with zero mean and standard deviation of T1 ns, with truncation of the distribution to the [-T2, T2] range, and with T2=2*T1:</w:t>
      </w:r>
    </w:p>
    <w:p w14:paraId="6AF94530" w14:textId="77777777"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 xml:space="preserve">T1:  [X] ns for gNB and [Y] ns for UE </w:t>
      </w:r>
    </w:p>
    <w:p w14:paraId="77E04123" w14:textId="77777777" w:rsidR="003E645D" w:rsidRDefault="003E645D" w:rsidP="00B760D9">
      <w:pPr>
        <w:numPr>
          <w:ilvl w:val="0"/>
          <w:numId w:val="15"/>
        </w:numPr>
        <w:overflowPunct/>
        <w:autoSpaceDE/>
        <w:autoSpaceDN/>
        <w:adjustRightInd/>
        <w:spacing w:after="0"/>
        <w:textAlignment w:val="auto"/>
        <w:rPr>
          <w:rFonts w:ascii="Times" w:hAnsi="Times" w:cs="Times"/>
          <w:lang w:eastAsia="zh-CN"/>
        </w:rPr>
      </w:pPr>
      <w:r>
        <w:rPr>
          <w:rFonts w:hint="eastAsia"/>
        </w:rPr>
        <w:t>FFS: X, Y</w:t>
      </w:r>
    </w:p>
    <w:p w14:paraId="712FE1E9" w14:textId="77777777"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Note: RX and TX timing errors are generated per panel independently</w:t>
      </w:r>
    </w:p>
    <w:p w14:paraId="54FA8DC5" w14:textId="77777777"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FFS: how the Rx and Tx timing errors are applied  </w:t>
      </w:r>
    </w:p>
    <w:p w14:paraId="2B1DAE96" w14:textId="77777777" w:rsidR="003E645D" w:rsidRDefault="003E645D" w:rsidP="003E645D">
      <w:pPr>
        <w:rPr>
          <w:kern w:val="2"/>
          <w:sz w:val="21"/>
          <w:szCs w:val="22"/>
          <w:lang w:val="en-US" w:eastAsia="zh-CN"/>
        </w:rPr>
      </w:pPr>
    </w:p>
    <w:p w14:paraId="2CBF792D" w14:textId="77777777" w:rsidR="003E645D" w:rsidRPr="003E645D" w:rsidRDefault="003E645D" w:rsidP="003E645D">
      <w:pPr>
        <w:rPr>
          <w:lang w:eastAsia="zh-CN"/>
        </w:rPr>
      </w:pPr>
      <w:r w:rsidRPr="003E645D">
        <w:rPr>
          <w:highlight w:val="green"/>
          <w:lang w:eastAsia="zh-CN"/>
        </w:rPr>
        <w:t>Agreement:</w:t>
      </w:r>
    </w:p>
    <w:p w14:paraId="48986E2B" w14:textId="77777777" w:rsidR="003E645D" w:rsidRDefault="003E645D" w:rsidP="00B760D9">
      <w:pPr>
        <w:pStyle w:val="ListParagraph"/>
        <w:widowControl/>
        <w:numPr>
          <w:ilvl w:val="0"/>
          <w:numId w:val="16"/>
        </w:numPr>
        <w:ind w:leftChars="0" w:left="360"/>
        <w:contextualSpacing/>
        <w:jc w:val="left"/>
        <w:rPr>
          <w:rFonts w:ascii="Times New Roman" w:hAnsi="Times New Roman"/>
          <w:lang w:eastAsia="zh-CN"/>
        </w:rPr>
      </w:pPr>
      <w:r>
        <w:rPr>
          <w:rFonts w:ascii="Times New Roman" w:hAnsi="Times New Roman"/>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14:paraId="1AC731A7" w14:textId="77777777" w:rsidR="003E645D" w:rsidRDefault="003E645D" w:rsidP="00B760D9">
      <w:pPr>
        <w:pStyle w:val="ListParagraph"/>
        <w:widowControl/>
        <w:numPr>
          <w:ilvl w:val="0"/>
          <w:numId w:val="16"/>
        </w:numPr>
        <w:ind w:leftChars="0" w:left="360"/>
        <w:contextualSpacing/>
        <w:jc w:val="left"/>
        <w:rPr>
          <w:rFonts w:ascii="Times New Roman" w:hAnsi="Times New Roman"/>
          <w:lang w:eastAsia="zh-CN"/>
        </w:rPr>
      </w:pPr>
      <w:r>
        <w:rPr>
          <w:rFonts w:ascii="Times New Roman" w:hAnsi="Times New Roman"/>
          <w:lang w:eastAsia="zh-CN"/>
        </w:rPr>
        <w:t>FFS: absolute time of arrival model for UMi, UMa and IOO scenarios</w:t>
      </w:r>
    </w:p>
    <w:p w14:paraId="66C898D3" w14:textId="77777777" w:rsidR="003E645D" w:rsidRDefault="003E645D" w:rsidP="003E645D">
      <w:pPr>
        <w:pStyle w:val="ListParagraph"/>
        <w:ind w:left="800"/>
        <w:rPr>
          <w:rFonts w:ascii="Times New Roman" w:eastAsiaTheme="minorEastAsia" w:hAnsi="Times New Roman"/>
          <w:lang w:eastAsia="zh-CN"/>
        </w:rPr>
      </w:pPr>
    </w:p>
    <w:p w14:paraId="389BC998" w14:textId="77777777" w:rsidR="003E645D" w:rsidRPr="003E645D" w:rsidRDefault="003E645D" w:rsidP="003E645D">
      <w:pPr>
        <w:rPr>
          <w:lang w:eastAsia="zh-CN"/>
        </w:rPr>
      </w:pPr>
      <w:r w:rsidRPr="003E645D">
        <w:rPr>
          <w:highlight w:val="green"/>
          <w:lang w:eastAsia="zh-CN"/>
        </w:rPr>
        <w:t>Agreement:</w:t>
      </w:r>
    </w:p>
    <w:p w14:paraId="4B91981F" w14:textId="77777777" w:rsidR="003E645D" w:rsidRPr="003E645D" w:rsidRDefault="003E645D" w:rsidP="003E645D">
      <w:pPr>
        <w:rPr>
          <w:lang w:eastAsia="zh-CN"/>
        </w:rPr>
      </w:pPr>
      <w:r w:rsidRPr="003E645D">
        <w:rPr>
          <w:lang w:eastAsia="zh-CN"/>
        </w:rPr>
        <w:t>Physical layer latency can be evaluated through analysis and, optionally, numerical evaluation.</w:t>
      </w:r>
    </w:p>
    <w:p w14:paraId="2B85B72D" w14:textId="77777777" w:rsidR="003E645D" w:rsidRPr="003E645D" w:rsidRDefault="003E645D" w:rsidP="003E645D">
      <w:pPr>
        <w:pStyle w:val="ListParagraph"/>
        <w:ind w:left="800"/>
        <w:rPr>
          <w:rFonts w:ascii="Times New Roman" w:hAnsi="Times New Roman"/>
          <w:lang w:val="en-GB" w:eastAsia="zh-CN"/>
        </w:rPr>
      </w:pPr>
    </w:p>
    <w:p w14:paraId="43D111FD" w14:textId="77777777" w:rsidR="003E645D" w:rsidRPr="003E645D" w:rsidRDefault="003E645D" w:rsidP="003E645D">
      <w:pPr>
        <w:rPr>
          <w:lang w:eastAsia="zh-CN"/>
        </w:rPr>
      </w:pPr>
      <w:r w:rsidRPr="003E645D">
        <w:rPr>
          <w:highlight w:val="green"/>
          <w:lang w:eastAsia="zh-CN"/>
        </w:rPr>
        <w:t>Agreement:</w:t>
      </w:r>
    </w:p>
    <w:p w14:paraId="46ABEC2E" w14:textId="77777777" w:rsidR="003E645D" w:rsidRPr="003E645D" w:rsidRDefault="003E645D" w:rsidP="003E645D">
      <w:pPr>
        <w:rPr>
          <w:lang w:eastAsia="zh-CN"/>
        </w:rPr>
      </w:pPr>
      <w:r w:rsidRPr="003E645D">
        <w:rPr>
          <w:lang w:eastAsia="zh-CN"/>
        </w:rPr>
        <w:t>Higher layer positioning latency can be evaluated in this SI.</w:t>
      </w:r>
    </w:p>
    <w:p w14:paraId="4C906F4F" w14:textId="77777777" w:rsidR="003E645D" w:rsidRDefault="003E645D" w:rsidP="00B760D9">
      <w:pPr>
        <w:pStyle w:val="ListParagraph"/>
        <w:widowControl/>
        <w:numPr>
          <w:ilvl w:val="0"/>
          <w:numId w:val="17"/>
        </w:numPr>
        <w:ind w:leftChars="0" w:left="360"/>
        <w:contextualSpacing/>
        <w:jc w:val="left"/>
        <w:rPr>
          <w:rFonts w:ascii="Times New Roman" w:hAnsi="Times New Roman"/>
          <w:lang w:eastAsia="zh-CN"/>
        </w:rPr>
      </w:pPr>
      <w:r>
        <w:rPr>
          <w:rFonts w:ascii="Times New Roman" w:hAnsi="Times New Roman"/>
        </w:rPr>
        <w:t>FFS: how to evaluate higher-layer positioning latency</w:t>
      </w:r>
    </w:p>
    <w:p w14:paraId="5C0B184B" w14:textId="77777777" w:rsidR="003E645D" w:rsidRDefault="003E645D" w:rsidP="00B760D9">
      <w:pPr>
        <w:pStyle w:val="ListParagraph"/>
        <w:widowControl/>
        <w:numPr>
          <w:ilvl w:val="0"/>
          <w:numId w:val="17"/>
        </w:numPr>
        <w:ind w:leftChars="0" w:left="360"/>
        <w:contextualSpacing/>
        <w:jc w:val="left"/>
        <w:rPr>
          <w:rFonts w:ascii="Times New Roman" w:hAnsi="Times New Roman"/>
          <w:lang w:eastAsia="zh-CN"/>
        </w:rPr>
      </w:pPr>
      <w:r>
        <w:rPr>
          <w:rFonts w:ascii="Times New Roman" w:hAnsi="Times New Roman"/>
          <w:lang w:eastAsia="zh-CN"/>
        </w:rPr>
        <w:t>FFS: which higher-layers should be included in the evaluation</w:t>
      </w:r>
    </w:p>
    <w:p w14:paraId="30AFD2FC" w14:textId="77777777" w:rsidR="00991FAB" w:rsidRDefault="00991FAB" w:rsidP="00991FAB">
      <w:pPr>
        <w:rPr>
          <w:lang w:val="en-US" w:eastAsia="ja-JP"/>
        </w:rPr>
      </w:pPr>
    </w:p>
    <w:p w14:paraId="643DC9F0" w14:textId="77777777" w:rsidR="00991FAB" w:rsidRPr="0034314D" w:rsidRDefault="00991FAB" w:rsidP="00991FAB">
      <w:pPr>
        <w:pStyle w:val="IntenseQuote"/>
        <w:rPr>
          <w:lang w:eastAsia="ja-JP"/>
        </w:rPr>
      </w:pPr>
      <w:r>
        <w:rPr>
          <w:lang w:eastAsia="ja-JP"/>
        </w:rPr>
        <w:t>Agreements (RAN1#102-e)</w:t>
      </w:r>
    </w:p>
    <w:p w14:paraId="3178E577" w14:textId="77777777" w:rsidR="00991FAB" w:rsidRDefault="00991FAB" w:rsidP="00991FAB">
      <w:pPr>
        <w:ind w:left="1440" w:hanging="1440"/>
        <w:rPr>
          <w:b/>
          <w:bCs/>
          <w:lang w:eastAsia="x-none"/>
        </w:rPr>
      </w:pPr>
    </w:p>
    <w:p w14:paraId="0607C194" w14:textId="77777777" w:rsidR="00991FAB" w:rsidRDefault="00991FAB" w:rsidP="00991FAB">
      <w:pPr>
        <w:ind w:left="1440" w:hanging="1440"/>
        <w:rPr>
          <w:b/>
          <w:bCs/>
          <w:lang w:eastAsia="x-none"/>
        </w:rPr>
      </w:pPr>
      <w:r>
        <w:rPr>
          <w:highlight w:val="green"/>
          <w:lang w:eastAsia="x-none"/>
        </w:rPr>
        <w:t>Agreement:</w:t>
      </w:r>
    </w:p>
    <w:p w14:paraId="7299F8D8" w14:textId="77777777" w:rsidR="00991FAB" w:rsidRDefault="00991FAB" w:rsidP="00991FAB">
      <w:pPr>
        <w:rPr>
          <w:rFonts w:cs="Times"/>
          <w:lang w:eastAsia="en-U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991FAB" w14:paraId="5B681287" w14:textId="77777777" w:rsidTr="00385D1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C6B82" w14:textId="77777777" w:rsidR="00991FAB" w:rsidRDefault="00991FAB" w:rsidP="00385D12">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52993" w14:textId="77777777" w:rsidR="00991FAB" w:rsidRDefault="00991FAB" w:rsidP="00385D12">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8D3F3" w14:textId="77777777" w:rsidR="00991FAB" w:rsidRDefault="00991FAB" w:rsidP="00385D12">
            <w:pPr>
              <w:pStyle w:val="ListParagraph"/>
              <w:spacing w:line="231" w:lineRule="atLeast"/>
              <w:ind w:left="800"/>
              <w:rPr>
                <w:rFonts w:cs="Times"/>
                <w:szCs w:val="20"/>
              </w:rPr>
            </w:pPr>
            <w:r>
              <w:rPr>
                <w:rFonts w:cs="Times"/>
                <w:b/>
                <w:bCs/>
                <w:szCs w:val="20"/>
              </w:rPr>
              <w:t>End</w:t>
            </w:r>
          </w:p>
        </w:tc>
      </w:tr>
      <w:tr w:rsidR="00991FAB" w14:paraId="70FED847" w14:textId="77777777" w:rsidTr="00385D1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BAB8C" w14:textId="77777777" w:rsidR="00991FAB" w:rsidRDefault="00991FAB" w:rsidP="00385D12">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6910DFEA" w14:textId="77777777" w:rsidR="00991FAB" w:rsidRDefault="00991FAB" w:rsidP="00385D12">
            <w:pPr>
              <w:rPr>
                <w:rFonts w:cs="Times"/>
              </w:rPr>
            </w:pPr>
            <w:r>
              <w:rPr>
                <w:rFonts w:cs="Times"/>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476B0DD7" w14:textId="77777777" w:rsidR="00991FAB" w:rsidRDefault="00991FAB" w:rsidP="00385D12">
            <w:pPr>
              <w:rPr>
                <w:rFonts w:cs="Times"/>
              </w:rPr>
            </w:pPr>
            <w:r>
              <w:rPr>
                <w:rFonts w:cs="Times"/>
              </w:rPr>
              <w:t xml:space="preserve">Successful decoding of the PUSCH carrying the LPP Provide Location Information message </w:t>
            </w:r>
          </w:p>
        </w:tc>
      </w:tr>
      <w:tr w:rsidR="00991FAB" w14:paraId="0717FBE6" w14:textId="77777777" w:rsidTr="00385D12">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C2090" w14:textId="77777777" w:rsidR="00991FAB" w:rsidRDefault="00991FAB" w:rsidP="00385D12">
            <w:pPr>
              <w:pStyle w:val="ListParagraph"/>
              <w:spacing w:after="160" w:line="231" w:lineRule="atLeast"/>
              <w:ind w:leftChars="0" w:left="0"/>
              <w:rPr>
                <w:rFonts w:cs="Times"/>
                <w:szCs w:val="20"/>
              </w:rPr>
            </w:pPr>
            <w:r>
              <w:rPr>
                <w:rFonts w:cs="Times"/>
                <w:szCs w:val="20"/>
              </w:rPr>
              <w:t>UL-only method &amp; UL 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7B3A2F6B" w14:textId="77777777" w:rsidR="00991FAB" w:rsidRDefault="00991FAB" w:rsidP="00385D12">
            <w:pPr>
              <w:spacing w:before="60"/>
              <w:rPr>
                <w:rFonts w:cs="Times"/>
              </w:rPr>
            </w:pPr>
            <w:r>
              <w:rPr>
                <w:rFonts w:cs="Times"/>
              </w:rPr>
              <w:t>Reception by the</w:t>
            </w:r>
            <w:r>
              <w:rPr>
                <w:rStyle w:val="apple-converted-space"/>
                <w:rFonts w:cs="Times"/>
              </w:rPr>
              <w:t> </w:t>
            </w:r>
            <w:r>
              <w:rPr>
                <w:rFonts w:cs="Times"/>
              </w:rPr>
              <w:t>gNB</w:t>
            </w:r>
            <w:r>
              <w:rPr>
                <w:rStyle w:val="apple-converted-space"/>
                <w:rFonts w:cs="Times"/>
              </w:rPr>
              <w:t> </w:t>
            </w:r>
            <w:r>
              <w:rPr>
                <w:rFonts w:cs="Times"/>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023A0680" w14:textId="77777777" w:rsidR="00991FAB" w:rsidRDefault="00991FAB" w:rsidP="00385D12">
            <w:pPr>
              <w:spacing w:before="60"/>
              <w:rPr>
                <w:rFonts w:cs="Times"/>
              </w:rPr>
            </w:pPr>
            <w:r>
              <w:rPr>
                <w:rFonts w:cs="Times"/>
              </w:rPr>
              <w:t>The transmission by the</w:t>
            </w:r>
            <w:r>
              <w:rPr>
                <w:rStyle w:val="apple-converted-space"/>
                <w:rFonts w:cs="Times"/>
              </w:rPr>
              <w:t> </w:t>
            </w:r>
            <w:r>
              <w:rPr>
                <w:rFonts w:cs="Times"/>
              </w:rPr>
              <w:t>gNB</w:t>
            </w:r>
            <w:r>
              <w:rPr>
                <w:rStyle w:val="apple-converted-space"/>
                <w:rFonts w:cs="Times"/>
              </w:rPr>
              <w:t> </w:t>
            </w:r>
            <w:r>
              <w:rPr>
                <w:rFonts w:cs="Times"/>
              </w:rPr>
              <w:t>of the NRPPa measurement response message</w:t>
            </w:r>
          </w:p>
        </w:tc>
      </w:tr>
      <w:tr w:rsidR="00991FAB" w14:paraId="6D910F17" w14:textId="77777777" w:rsidTr="00385D12">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75E27" w14:textId="77777777" w:rsidR="00991FAB" w:rsidRDefault="00991FAB" w:rsidP="00385D12">
            <w:pPr>
              <w:pStyle w:val="ListParagraph"/>
              <w:spacing w:after="160" w:line="231" w:lineRule="atLeast"/>
              <w:ind w:leftChars="0" w:left="0"/>
              <w:rPr>
                <w:rFonts w:cs="Times"/>
                <w:szCs w:val="20"/>
              </w:rPr>
            </w:pPr>
            <w:r>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753E676" w14:textId="77777777" w:rsidR="00991FAB" w:rsidRDefault="00991FAB" w:rsidP="00385D12">
            <w:pPr>
              <w:pStyle w:val="listparagraph0"/>
              <w:spacing w:line="231" w:lineRule="atLeast"/>
              <w:ind w:left="0"/>
              <w:rPr>
                <w:rFonts w:ascii="Times" w:hAnsi="Times" w:cs="Times"/>
                <w:sz w:val="20"/>
                <w:szCs w:val="20"/>
                <w:lang w:val="en-GB"/>
              </w:rPr>
            </w:pPr>
            <w:r>
              <w:rPr>
                <w:rFonts w:ascii="Times" w:hAnsi="Times" w:cs="Times"/>
                <w:sz w:val="20"/>
                <w:szCs w:val="20"/>
                <w:lang w:val="en-GB"/>
              </w:rPr>
              <w:t>Transmission of the PDSCH from the gNB carrying the LPP Request Location Information if applicable, otherwise,</w:t>
            </w:r>
          </w:p>
          <w:p w14:paraId="38BD016D" w14:textId="77777777" w:rsidR="00991FAB" w:rsidRDefault="00991FAB" w:rsidP="00385D12">
            <w:pPr>
              <w:pStyle w:val="listparagraph0"/>
              <w:numPr>
                <w:ilvl w:val="0"/>
                <w:numId w:val="20"/>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14:paraId="45EC9427" w14:textId="77777777" w:rsidR="00991FAB" w:rsidRDefault="00991FAB" w:rsidP="00385D12">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Alt. 2: Transmission of the PDSCH from the gNB carrying the LPP message containing the assistance data</w:t>
            </w:r>
          </w:p>
          <w:p w14:paraId="1FFC890B" w14:textId="77777777" w:rsidR="00991FAB" w:rsidRDefault="00991FAB" w:rsidP="00385D12">
            <w:pPr>
              <w:pStyle w:val="listparagraph0"/>
              <w:numPr>
                <w:ilvl w:val="0"/>
                <w:numId w:val="20"/>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14:paraId="36221B8D" w14:textId="77777777" w:rsidR="00991FAB" w:rsidRDefault="00991FAB" w:rsidP="00385D12">
            <w:pPr>
              <w:pStyle w:val="ListParagraph"/>
              <w:spacing w:line="231" w:lineRule="atLeast"/>
              <w:ind w:left="800"/>
              <w:rPr>
                <w:rFonts w:ascii="Times" w:hAnsi="Times" w:cs="Times"/>
                <w:sz w:val="20"/>
                <w:szCs w:val="20"/>
                <w:lang w:val="en-GB"/>
              </w:rPr>
            </w:pPr>
            <w:r>
              <w:rPr>
                <w:rFonts w:cs="Times"/>
                <w:szCs w:val="20"/>
                <w:u w:val="single"/>
              </w:rPr>
              <w:t>Note</w:t>
            </w:r>
            <w:r>
              <w:rPr>
                <w:rFonts w:cs="Times"/>
                <w:szCs w:val="20"/>
              </w:rPr>
              <w:t>: Suggest to downselect this at the next meeting.</w:t>
            </w:r>
          </w:p>
          <w:p w14:paraId="5587BEAC" w14:textId="77777777" w:rsidR="00991FAB" w:rsidRDefault="00991FAB" w:rsidP="00385D12">
            <w:pPr>
              <w:pStyle w:val="ListParagraph"/>
              <w:spacing w:line="231" w:lineRule="atLeast"/>
              <w:ind w:left="800"/>
              <w:rPr>
                <w:rFonts w:cs="Times"/>
                <w:szCs w:val="20"/>
              </w:rPr>
            </w:pPr>
            <w:r>
              <w:rPr>
                <w:rFonts w:cs="Times"/>
                <w:szCs w:val="20"/>
                <w:u w:val="single"/>
              </w:rPr>
              <w:t>Note</w:t>
            </w:r>
            <w:r>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53AAAD24" w14:textId="77777777" w:rsidR="00991FAB" w:rsidRDefault="00991FAB" w:rsidP="00385D12">
            <w:pPr>
              <w:pStyle w:val="listparagraph0"/>
              <w:spacing w:line="231" w:lineRule="atLeast"/>
              <w:ind w:left="0"/>
              <w:rPr>
                <w:rFonts w:ascii="Times" w:hAnsi="Times" w:cs="Times"/>
                <w:sz w:val="20"/>
                <w:szCs w:val="20"/>
              </w:rPr>
            </w:pPr>
            <w:r>
              <w:rPr>
                <w:rFonts w:ascii="Times" w:hAnsi="Times" w:cs="Times"/>
                <w:sz w:val="20"/>
                <w:szCs w:val="20"/>
                <w:lang w:val="en-GB"/>
              </w:rPr>
              <w:t>Successful decoding of the PUSCH at gNB carrying the LPP Provide Location Information message if applicable, otherwise Calculation of Location Estimate at the UE</w:t>
            </w:r>
          </w:p>
          <w:p w14:paraId="55C1240E" w14:textId="77777777" w:rsidR="00991FAB" w:rsidRDefault="00991FAB" w:rsidP="00385D12">
            <w:pPr>
              <w:pStyle w:val="ListParagraph"/>
              <w:spacing w:line="231" w:lineRule="atLeast"/>
              <w:ind w:left="800"/>
              <w:rPr>
                <w:rFonts w:ascii="Times" w:hAnsi="Times" w:cs="Times"/>
                <w:sz w:val="20"/>
                <w:szCs w:val="20"/>
              </w:rPr>
            </w:pPr>
            <w:r>
              <w:rPr>
                <w:rFonts w:cs="Times"/>
                <w:szCs w:val="20"/>
              </w:rPr>
              <w:t> </w:t>
            </w:r>
          </w:p>
        </w:tc>
      </w:tr>
    </w:tbl>
    <w:p w14:paraId="70FCD5AC" w14:textId="77777777" w:rsidR="00991FAB" w:rsidRDefault="00991FAB" w:rsidP="00991FAB">
      <w:pPr>
        <w:ind w:left="1440" w:hanging="1440"/>
        <w:rPr>
          <w:rFonts w:ascii="Times" w:hAnsi="Times"/>
          <w:b/>
          <w:bCs/>
          <w:szCs w:val="24"/>
          <w:lang w:eastAsia="x-none"/>
        </w:rPr>
      </w:pPr>
    </w:p>
    <w:p w14:paraId="2E9E0C1D" w14:textId="77777777" w:rsidR="00991FAB" w:rsidRDefault="00991FAB" w:rsidP="00991FAB">
      <w:pPr>
        <w:rPr>
          <w:lang w:eastAsia="x-none"/>
        </w:rPr>
      </w:pPr>
    </w:p>
    <w:p w14:paraId="00438C48" w14:textId="77777777" w:rsidR="00991FAB" w:rsidRDefault="00991FAB" w:rsidP="00991FAB">
      <w:pPr>
        <w:rPr>
          <w:u w:val="single"/>
          <w:lang w:eastAsia="x-none"/>
        </w:rPr>
      </w:pPr>
      <w:r>
        <w:rPr>
          <w:u w:val="single"/>
          <w:lang w:eastAsia="x-none"/>
        </w:rPr>
        <w:t>Conclusion:</w:t>
      </w:r>
    </w:p>
    <w:p w14:paraId="3A694E2B" w14:textId="77777777" w:rsidR="00991FAB" w:rsidRDefault="00991FAB" w:rsidP="00991FAB">
      <w:pPr>
        <w:rPr>
          <w:lang w:eastAsia="x-none"/>
        </w:rPr>
      </w:pPr>
      <w:r>
        <w:rPr>
          <w:lang w:eastAsia="x-none"/>
        </w:rPr>
        <w:t>RAN1 will not define additional optional values for UE and gNB antenna heights for evaluations.</w:t>
      </w:r>
    </w:p>
    <w:p w14:paraId="74E8A14F" w14:textId="77777777" w:rsidR="00991FAB" w:rsidRDefault="00991FAB" w:rsidP="00991FAB">
      <w:pPr>
        <w:rPr>
          <w:lang w:eastAsia="x-none"/>
        </w:rPr>
      </w:pPr>
    </w:p>
    <w:p w14:paraId="1B814C30" w14:textId="77777777" w:rsidR="00991FAB" w:rsidRDefault="00991FAB" w:rsidP="00991FAB">
      <w:pPr>
        <w:rPr>
          <w:u w:val="single"/>
          <w:lang w:eastAsia="x-none"/>
        </w:rPr>
      </w:pPr>
      <w:r>
        <w:rPr>
          <w:u w:val="single"/>
          <w:lang w:eastAsia="x-none"/>
        </w:rPr>
        <w:t>Conclusion:</w:t>
      </w:r>
    </w:p>
    <w:p w14:paraId="4A5483E9" w14:textId="77777777" w:rsidR="00991FAB" w:rsidRDefault="00991FAB" w:rsidP="00991FAB">
      <w:pPr>
        <w:rPr>
          <w:lang w:eastAsia="x-none"/>
        </w:rPr>
      </w:pPr>
      <w:r>
        <w:rPr>
          <w:lang w:eastAsia="x-none"/>
        </w:rPr>
        <w:t>RAN1 will not define additional details for the optional UE antenna configuration of 4 UE panels for evaluations.</w:t>
      </w:r>
    </w:p>
    <w:p w14:paraId="27555D82" w14:textId="77777777" w:rsidR="00991FAB" w:rsidRDefault="00991FAB" w:rsidP="00991FAB">
      <w:pPr>
        <w:rPr>
          <w:lang w:eastAsia="x-none"/>
        </w:rPr>
      </w:pPr>
    </w:p>
    <w:p w14:paraId="10F1123B" w14:textId="77777777" w:rsidR="00991FAB" w:rsidRDefault="00991FAB" w:rsidP="00991FAB">
      <w:pPr>
        <w:rPr>
          <w:u w:val="single"/>
          <w:lang w:eastAsia="x-none"/>
        </w:rPr>
      </w:pPr>
      <w:r>
        <w:rPr>
          <w:u w:val="single"/>
          <w:lang w:eastAsia="x-none"/>
        </w:rPr>
        <w:t>Conclusion:</w:t>
      </w:r>
    </w:p>
    <w:p w14:paraId="0B551849" w14:textId="77777777" w:rsidR="00991FAB" w:rsidRDefault="00991FAB" w:rsidP="00991FAB">
      <w:pPr>
        <w:rPr>
          <w:lang w:eastAsia="x-none"/>
        </w:rPr>
      </w:pPr>
      <w:r>
        <w:rPr>
          <w:lang w:eastAsia="x-none"/>
        </w:rPr>
        <w:t>For power consumption evaluation, it is up to each company to detail their methodology (including power model) for evaluation.</w:t>
      </w:r>
    </w:p>
    <w:p w14:paraId="5A915A7F" w14:textId="77777777" w:rsidR="00991FAB" w:rsidRDefault="00991FAB" w:rsidP="00991FAB">
      <w:pPr>
        <w:rPr>
          <w:lang w:eastAsia="x-none"/>
        </w:rPr>
      </w:pPr>
    </w:p>
    <w:p w14:paraId="154999E6" w14:textId="77777777" w:rsidR="00991FAB" w:rsidRDefault="00991FAB" w:rsidP="00991FAB">
      <w:pPr>
        <w:rPr>
          <w:lang w:eastAsia="x-none"/>
        </w:rPr>
      </w:pPr>
      <w:r>
        <w:rPr>
          <w:highlight w:val="green"/>
          <w:lang w:eastAsia="x-none"/>
        </w:rPr>
        <w:t>Agreement:</w:t>
      </w:r>
    </w:p>
    <w:p w14:paraId="43A1C547" w14:textId="77777777" w:rsidR="00991FAB" w:rsidRDefault="00991FAB" w:rsidP="00991FAB">
      <w:pPr>
        <w:rPr>
          <w:lang w:eastAsia="x-none"/>
        </w:rPr>
      </w:pPr>
      <w:r>
        <w:rPr>
          <w:lang w:eastAsia="x-none"/>
        </w:rPr>
        <w:t xml:space="preserve">Apply the timing errors as follows: </w:t>
      </w:r>
    </w:p>
    <w:p w14:paraId="3019FB87" w14:textId="77777777" w:rsidR="00991FAB" w:rsidRDefault="00991FAB" w:rsidP="00991FAB">
      <w:pPr>
        <w:numPr>
          <w:ilvl w:val="0"/>
          <w:numId w:val="21"/>
        </w:numPr>
        <w:overflowPunct/>
        <w:autoSpaceDE/>
        <w:autoSpaceDN/>
        <w:adjustRightInd/>
        <w:spacing w:after="0"/>
        <w:textAlignment w:val="auto"/>
        <w:rPr>
          <w:lang w:eastAsia="x-none"/>
        </w:rPr>
      </w:pPr>
      <w:r>
        <w:rPr>
          <w:lang w:eastAsia="x-none"/>
        </w:rPr>
        <w:t xml:space="preserve">For each UE drop, </w:t>
      </w:r>
    </w:p>
    <w:p w14:paraId="6FD32F80" w14:textId="77777777" w:rsidR="00991FAB" w:rsidRDefault="00991FAB" w:rsidP="00991FAB">
      <w:pPr>
        <w:numPr>
          <w:ilvl w:val="1"/>
          <w:numId w:val="21"/>
        </w:numPr>
        <w:overflowPunct/>
        <w:autoSpaceDE/>
        <w:autoSpaceDN/>
        <w:adjustRightInd/>
        <w:spacing w:after="0"/>
        <w:textAlignment w:val="auto"/>
        <w:rPr>
          <w:lang w:eastAsia="x-none"/>
        </w:rPr>
      </w:pPr>
      <w:r>
        <w:rPr>
          <w:lang w:eastAsia="x-none"/>
        </w:rPr>
        <w:t>For each panel (in case of multiple panels)</w:t>
      </w:r>
    </w:p>
    <w:p w14:paraId="13D229F4" w14:textId="77777777" w:rsidR="00991FAB" w:rsidRDefault="00991FAB" w:rsidP="00991FAB">
      <w:pPr>
        <w:numPr>
          <w:ilvl w:val="2"/>
          <w:numId w:val="21"/>
        </w:numPr>
        <w:overflowPunct/>
        <w:autoSpaceDE/>
        <w:autoSpaceDN/>
        <w:adjustRightInd/>
        <w:spacing w:after="0"/>
        <w:textAlignment w:val="auto"/>
        <w:rPr>
          <w:lang w:eastAsia="x-none"/>
        </w:rPr>
      </w:pPr>
      <w:r>
        <w:rPr>
          <w:lang w:eastAsia="x-none"/>
        </w:rPr>
        <w:t xml:space="preserve">Draw a random sample for the Tx error according to [-2*Y,2*Y] and another random sample for the Rx error according to the same [-2*Y,2*Y] distribution. </w:t>
      </w:r>
    </w:p>
    <w:p w14:paraId="00A03136" w14:textId="77777777" w:rsidR="00991FAB" w:rsidRDefault="00991FAB" w:rsidP="00991FAB">
      <w:pPr>
        <w:numPr>
          <w:ilvl w:val="0"/>
          <w:numId w:val="21"/>
        </w:numPr>
        <w:overflowPunct/>
        <w:autoSpaceDE/>
        <w:autoSpaceDN/>
        <w:adjustRightInd/>
        <w:spacing w:after="0"/>
        <w:textAlignment w:val="auto"/>
        <w:rPr>
          <w:lang w:eastAsia="x-none"/>
        </w:rPr>
      </w:pPr>
      <w:r>
        <w:rPr>
          <w:lang w:eastAsia="x-none"/>
        </w:rPr>
        <w:t xml:space="preserve">For each gNB </w:t>
      </w:r>
    </w:p>
    <w:p w14:paraId="1C8CA79B" w14:textId="77777777" w:rsidR="00991FAB" w:rsidRDefault="00991FAB" w:rsidP="00991FAB">
      <w:pPr>
        <w:numPr>
          <w:ilvl w:val="1"/>
          <w:numId w:val="21"/>
        </w:numPr>
        <w:overflowPunct/>
        <w:autoSpaceDE/>
        <w:autoSpaceDN/>
        <w:adjustRightInd/>
        <w:spacing w:after="0"/>
        <w:textAlignment w:val="auto"/>
        <w:rPr>
          <w:lang w:eastAsia="x-none"/>
        </w:rPr>
      </w:pPr>
      <w:r>
        <w:rPr>
          <w:lang w:eastAsia="x-none"/>
        </w:rPr>
        <w:t>For each panel (in case of multiple panels)</w:t>
      </w:r>
    </w:p>
    <w:p w14:paraId="5B06A79F" w14:textId="77777777" w:rsidR="00991FAB" w:rsidRDefault="00991FAB" w:rsidP="00991FAB">
      <w:pPr>
        <w:numPr>
          <w:ilvl w:val="2"/>
          <w:numId w:val="21"/>
        </w:numPr>
        <w:overflowPunct/>
        <w:autoSpaceDE/>
        <w:autoSpaceDN/>
        <w:adjustRightInd/>
        <w:spacing w:after="0"/>
        <w:textAlignment w:val="auto"/>
        <w:rPr>
          <w:lang w:eastAsia="x-none"/>
        </w:rPr>
      </w:pPr>
      <w:r>
        <w:rPr>
          <w:lang w:eastAsia="x-none"/>
        </w:rPr>
        <w:t xml:space="preserve">Draw a random sample for the Tx error according to [-2*X,2*X] and another random sample for the Rx error according to the same [-2*X,2*X] distribution. </w:t>
      </w:r>
    </w:p>
    <w:p w14:paraId="29595A97" w14:textId="77777777" w:rsidR="00991FAB" w:rsidRDefault="00991FAB" w:rsidP="00991FAB">
      <w:pPr>
        <w:numPr>
          <w:ilvl w:val="0"/>
          <w:numId w:val="21"/>
        </w:numPr>
        <w:overflowPunct/>
        <w:autoSpaceDE/>
        <w:autoSpaceDN/>
        <w:adjustRightInd/>
        <w:spacing w:after="0"/>
        <w:textAlignment w:val="auto"/>
        <w:rPr>
          <w:lang w:eastAsia="x-none"/>
        </w:rPr>
      </w:pPr>
      <w:r>
        <w:rPr>
          <w:lang w:eastAsia="x-none"/>
        </w:rPr>
        <w:t>Any additional Time varying aspects of the timing errors, if simulated, can be left up to each company to report.</w:t>
      </w:r>
    </w:p>
    <w:p w14:paraId="63F50A27" w14:textId="77777777" w:rsidR="00991FAB" w:rsidRDefault="00991FAB" w:rsidP="00991FAB">
      <w:pPr>
        <w:numPr>
          <w:ilvl w:val="0"/>
          <w:numId w:val="21"/>
        </w:numPr>
        <w:overflowPunct/>
        <w:autoSpaceDE/>
        <w:autoSpaceDN/>
        <w:adjustRightInd/>
        <w:spacing w:after="0"/>
        <w:textAlignment w:val="auto"/>
        <w:rPr>
          <w:lang w:eastAsia="x-none"/>
        </w:rPr>
      </w:pPr>
      <w:r>
        <w:rPr>
          <w:lang w:eastAsia="x-none"/>
        </w:rPr>
        <w:t>For UE evaluation assumptions in FR2, it is assumed that the UE can receive or transmit at most from one panel at a time with a panel activation delay of 0ms.</w:t>
      </w:r>
    </w:p>
    <w:p w14:paraId="4A9355F4" w14:textId="77777777" w:rsidR="00991FAB" w:rsidRDefault="00991FAB" w:rsidP="00991FAB">
      <w:pPr>
        <w:rPr>
          <w:lang w:eastAsia="x-none"/>
        </w:rPr>
      </w:pPr>
    </w:p>
    <w:p w14:paraId="11555F0A" w14:textId="77777777" w:rsidR="00991FAB" w:rsidRDefault="00991FAB" w:rsidP="00991FAB">
      <w:pPr>
        <w:rPr>
          <w:u w:val="single"/>
          <w:lang w:eastAsia="x-none"/>
        </w:rPr>
      </w:pPr>
      <w:r>
        <w:rPr>
          <w:u w:val="single"/>
          <w:lang w:eastAsia="x-none"/>
        </w:rPr>
        <w:t>Conclusion:</w:t>
      </w:r>
    </w:p>
    <w:p w14:paraId="132BBD9B" w14:textId="77777777" w:rsidR="00991FAB" w:rsidRDefault="00991FAB" w:rsidP="00991FAB">
      <w:pPr>
        <w:rPr>
          <w:lang w:eastAsia="x-none"/>
        </w:rPr>
      </w:pPr>
      <w:r>
        <w:rPr>
          <w:lang w:eastAsia="x-none"/>
        </w:rPr>
        <w:t>For UE mobility, the details of the optional mobility model are left to companies.</w:t>
      </w:r>
    </w:p>
    <w:p w14:paraId="101594EA" w14:textId="77777777" w:rsidR="00991FAB" w:rsidRDefault="00991FAB" w:rsidP="00991FAB">
      <w:pPr>
        <w:rPr>
          <w:lang w:eastAsia="x-none"/>
        </w:rPr>
      </w:pPr>
      <w:r>
        <w:rPr>
          <w:highlight w:val="green"/>
          <w:lang w:eastAsia="x-none"/>
        </w:rPr>
        <w:t>Agreement:</w:t>
      </w:r>
    </w:p>
    <w:p w14:paraId="26FE91ED" w14:textId="77777777" w:rsidR="00991FAB" w:rsidRDefault="00991FAB" w:rsidP="00991FAB">
      <w:pPr>
        <w:rPr>
          <w:lang w:eastAsia="x-none"/>
        </w:rPr>
      </w:pPr>
      <w:r>
        <w:rPr>
          <w:lang w:eastAsia="x-none"/>
        </w:rPr>
        <w:t>PRS/SRS resource utilization is the metric used to evaluate network efficiency</w:t>
      </w:r>
    </w:p>
    <w:p w14:paraId="0F30FE6D" w14:textId="77777777" w:rsidR="00991FAB" w:rsidRDefault="00991FAB" w:rsidP="00991FAB">
      <w:pPr>
        <w:numPr>
          <w:ilvl w:val="0"/>
          <w:numId w:val="22"/>
        </w:numPr>
        <w:overflowPunct/>
        <w:autoSpaceDE/>
        <w:autoSpaceDN/>
        <w:adjustRightInd/>
        <w:spacing w:after="0"/>
        <w:textAlignment w:val="auto"/>
        <w:rPr>
          <w:lang w:eastAsia="x-none"/>
        </w:rPr>
      </w:pPr>
      <w:r>
        <w:rPr>
          <w:lang w:eastAsia="x-none"/>
        </w:rPr>
        <w:t>FFS: what is included in resource utilization, e.g. PRS/SRS/MG configurations, beam sweeping assumptions</w:t>
      </w:r>
    </w:p>
    <w:p w14:paraId="659D6074" w14:textId="77777777" w:rsidR="00991FAB" w:rsidRDefault="00991FAB" w:rsidP="00991FAB">
      <w:pPr>
        <w:rPr>
          <w:lang w:eastAsia="x-none"/>
        </w:rPr>
      </w:pPr>
    </w:p>
    <w:p w14:paraId="618A3F92" w14:textId="77777777" w:rsidR="00991FAB" w:rsidRDefault="00991FAB" w:rsidP="00991FAB">
      <w:pPr>
        <w:rPr>
          <w:lang w:eastAsia="x-none"/>
        </w:rPr>
      </w:pPr>
      <w:r>
        <w:rPr>
          <w:highlight w:val="green"/>
          <w:lang w:eastAsia="x-none"/>
        </w:rPr>
        <w:t>Agreement:</w:t>
      </w:r>
    </w:p>
    <w:p w14:paraId="0FB5A06E" w14:textId="77777777" w:rsidR="00991FAB" w:rsidRDefault="00991FAB" w:rsidP="00991FAB">
      <w:pPr>
        <w:rPr>
          <w:lang w:eastAsia="x-none"/>
        </w:rPr>
      </w:pPr>
      <w:r>
        <w:rPr>
          <w:lang w:eastAsia="x-none"/>
        </w:rPr>
        <w:t>For the absolute time of arrival modelling in IOO, UMa, Umi, companies may provide the details of their model, if any</w:t>
      </w:r>
    </w:p>
    <w:p w14:paraId="45D84E03" w14:textId="77777777" w:rsidR="00991FAB" w:rsidRDefault="00991FAB" w:rsidP="00991FAB">
      <w:pPr>
        <w:rPr>
          <w:lang w:eastAsia="x-none"/>
        </w:rPr>
      </w:pPr>
      <w:r>
        <w:rPr>
          <w:highlight w:val="green"/>
          <w:lang w:eastAsia="x-none"/>
        </w:rPr>
        <w:t>Agreement:</w:t>
      </w:r>
    </w:p>
    <w:p w14:paraId="1635AFD2" w14:textId="77777777" w:rsidR="00991FAB" w:rsidRDefault="00991FAB" w:rsidP="00991FAB">
      <w:pPr>
        <w:rPr>
          <w:lang w:eastAsia="x-none"/>
        </w:rPr>
      </w:pPr>
      <w:r>
        <w:rPr>
          <w:lang w:eastAsia="x-none"/>
        </w:rPr>
        <w:t>Text proposal for LS to RAN WG2 and CC SA WG2 and RAN WG3 for analysis of latency of NR positioning protocols defined in Rel.16:</w:t>
      </w:r>
    </w:p>
    <w:p w14:paraId="24A6BFE4" w14:textId="77777777" w:rsidR="00991FAB" w:rsidRDefault="00991FAB" w:rsidP="00991FAB">
      <w:pPr>
        <w:rPr>
          <w:lang w:eastAsia="x-none"/>
        </w:rPr>
      </w:pPr>
      <w:r>
        <w:rPr>
          <w:lang w:eastAsia="x-none"/>
        </w:rPr>
        <w:t>RAN1 evaluates physical layer latency and its potential reduction for NR Rel-17 positioning solutions. In order to evaluate End-To-End latency of NR positioning solutions the input from RAN2 is needed on latency components of NR/NG-RAN/5GC higher layer positioning protocols. RAN1 respectfully asks if RAN2 can provide a list of latency components with corresponding range of values for the existing and any potential enhanced NR positioning solutions, keeping in mind the End-To-End latency described as desired in the study item description (RP-200928)</w:t>
      </w:r>
    </w:p>
    <w:p w14:paraId="2C1C54F0" w14:textId="77777777" w:rsidR="00991FAB" w:rsidRDefault="00991FAB" w:rsidP="00991FAB">
      <w:pPr>
        <w:rPr>
          <w:lang w:eastAsia="x-none"/>
        </w:rPr>
      </w:pPr>
      <w:r>
        <w:rPr>
          <w:highlight w:val="green"/>
          <w:lang w:eastAsia="x-none"/>
        </w:rPr>
        <w:t>Final LS approved</w:t>
      </w:r>
      <w:r>
        <w:rPr>
          <w:lang w:eastAsia="x-none"/>
        </w:rPr>
        <w:t xml:space="preserve"> in </w:t>
      </w:r>
      <w:hyperlink r:id="rId21" w:history="1">
        <w:r>
          <w:rPr>
            <w:rStyle w:val="Hyperlink"/>
            <w:lang w:eastAsia="x-none"/>
          </w:rPr>
          <w:t>R1-2007264</w:t>
        </w:r>
      </w:hyperlink>
    </w:p>
    <w:p w14:paraId="55F33D20" w14:textId="77777777" w:rsidR="00991FAB" w:rsidRDefault="00991FAB" w:rsidP="00991FAB">
      <w:pPr>
        <w:rPr>
          <w:highlight w:val="green"/>
          <w:lang w:eastAsia="x-none"/>
        </w:rPr>
      </w:pPr>
    </w:p>
    <w:p w14:paraId="6F7CC878" w14:textId="77777777" w:rsidR="00991FAB" w:rsidRDefault="00991FAB" w:rsidP="00991FAB">
      <w:pPr>
        <w:rPr>
          <w:lang w:eastAsia="x-none"/>
        </w:rPr>
      </w:pPr>
      <w:r>
        <w:rPr>
          <w:highlight w:val="green"/>
          <w:lang w:eastAsia="x-none"/>
        </w:rPr>
        <w:t>Agreement:</w:t>
      </w:r>
    </w:p>
    <w:p w14:paraId="21238740" w14:textId="77777777" w:rsidR="00991FAB" w:rsidRDefault="00991FAB" w:rsidP="00991FAB">
      <w:pPr>
        <w:rPr>
          <w:lang w:eastAsia="x-none"/>
        </w:rPr>
      </w:pPr>
      <w:r>
        <w:rPr>
          <w:lang w:eastAsia="x-none"/>
        </w:rPr>
        <w:t>Physical layer latency for DL only, UL only, DL+UL positioning solutions for UE-based and UE-assisted approaches are separately studied</w:t>
      </w:r>
    </w:p>
    <w:p w14:paraId="6B086C34" w14:textId="77777777" w:rsidR="00991FAB" w:rsidRDefault="00991FAB" w:rsidP="00991FAB">
      <w:pPr>
        <w:rPr>
          <w:lang w:eastAsia="x-none"/>
        </w:rPr>
      </w:pPr>
      <w:r>
        <w:rPr>
          <w:highlight w:val="green"/>
          <w:lang w:eastAsia="x-none"/>
        </w:rPr>
        <w:t>Agreement:</w:t>
      </w:r>
    </w:p>
    <w:p w14:paraId="3D2BEB72" w14:textId="77777777" w:rsidR="00991FAB" w:rsidRDefault="00991FAB" w:rsidP="00991FAB">
      <w:pPr>
        <w:rPr>
          <w:lang w:eastAsia="x-none"/>
        </w:rPr>
      </w:pPr>
      <w:r>
        <w:rPr>
          <w:lang w:eastAsia="x-none"/>
        </w:rPr>
        <w:t>Capture the following in TR as an observation:</w:t>
      </w:r>
    </w:p>
    <w:p w14:paraId="58F44543"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Performance analysis of baseline I-IoT InF scenarios shows that InF-SH scenario is characterized by high probability of LOS links. In InF-DH the probability of LOS links is reduced substantially while probability of NLOS links is increased accordingly.</w:t>
      </w:r>
    </w:p>
    <w:p w14:paraId="2E11F4CE" w14:textId="77777777" w:rsidR="00991FAB" w:rsidRDefault="00991FAB" w:rsidP="00991FAB">
      <w:pPr>
        <w:rPr>
          <w:lang w:eastAsia="x-none"/>
        </w:rPr>
      </w:pPr>
    </w:p>
    <w:p w14:paraId="01E95809" w14:textId="77777777" w:rsidR="00991FAB" w:rsidRDefault="00991FAB" w:rsidP="00991FAB">
      <w:pPr>
        <w:rPr>
          <w:u w:val="single"/>
          <w:lang w:eastAsia="x-none"/>
        </w:rPr>
      </w:pPr>
      <w:r>
        <w:rPr>
          <w:u w:val="single"/>
          <w:lang w:eastAsia="x-none"/>
        </w:rPr>
        <w:t>Conclusion:</w:t>
      </w:r>
    </w:p>
    <w:p w14:paraId="6FE2F289"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Evaluations show that high probability of NLOS links and propagation delay offset imposed by NLOS links may cause performance degradation of positioning accuracy, that was especially observed in InF-DH scenario</w:t>
      </w:r>
    </w:p>
    <w:p w14:paraId="707F647C"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Initial evaluations have also shown that under certain ideal assumptions (e.g., synchronization error, Rx/Tx calibration error) the effective LOS/NLOS classification/detection, outlier determination/rejection techniques may be beneficial to improve NR positioning accuracy</w:t>
      </w:r>
    </w:p>
    <w:p w14:paraId="623EDD69"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14:paraId="20C0E26F" w14:textId="77777777" w:rsidR="00991FAB" w:rsidRDefault="00991FAB" w:rsidP="00991FAB">
      <w:pPr>
        <w:rPr>
          <w:lang w:eastAsia="x-none"/>
        </w:rPr>
      </w:pPr>
    </w:p>
    <w:p w14:paraId="22BB7546" w14:textId="77777777" w:rsidR="00991FAB" w:rsidRDefault="00991FAB" w:rsidP="00991FAB">
      <w:pPr>
        <w:rPr>
          <w:u w:val="single"/>
          <w:lang w:eastAsia="x-none"/>
        </w:rPr>
      </w:pPr>
      <w:r>
        <w:rPr>
          <w:u w:val="single"/>
          <w:lang w:eastAsia="x-none"/>
        </w:rPr>
        <w:t>Conclusion:</w:t>
      </w:r>
    </w:p>
    <w:p w14:paraId="0C8EB3B5" w14:textId="77777777" w:rsidR="00991FAB" w:rsidRDefault="00991FAB" w:rsidP="00991FAB">
      <w:pPr>
        <w:numPr>
          <w:ilvl w:val="0"/>
          <w:numId w:val="24"/>
        </w:numPr>
        <w:overflowPunct/>
        <w:autoSpaceDE/>
        <w:autoSpaceDN/>
        <w:adjustRightInd/>
        <w:spacing w:after="0"/>
        <w:textAlignment w:val="auto"/>
        <w:rPr>
          <w:lang w:eastAsia="x-none"/>
        </w:rPr>
      </w:pPr>
      <w:r>
        <w:rPr>
          <w:lang w:eastAsia="x-none"/>
        </w:rPr>
        <w:t>It is observed that calibration errors of UE/gNB Tx/Rx timing may negatively impact accuracy of timing-based methods of Rel.16 positioning solutions when precise UE positioning is targeted.</w:t>
      </w:r>
    </w:p>
    <w:p w14:paraId="5990DFD9"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14:paraId="25E87168" w14:textId="77777777" w:rsidR="00991FAB" w:rsidRDefault="00991FAB" w:rsidP="00991FAB">
      <w:pPr>
        <w:rPr>
          <w:lang w:eastAsia="x-none"/>
        </w:rPr>
      </w:pPr>
    </w:p>
    <w:p w14:paraId="615379FF" w14:textId="77777777" w:rsidR="00991FAB" w:rsidRDefault="00991FAB" w:rsidP="00991FAB">
      <w:pPr>
        <w:rPr>
          <w:u w:val="single"/>
          <w:lang w:eastAsia="x-none"/>
        </w:rPr>
      </w:pPr>
      <w:r>
        <w:rPr>
          <w:u w:val="single"/>
          <w:lang w:eastAsia="x-none"/>
        </w:rPr>
        <w:t>Conclusion:</w:t>
      </w:r>
    </w:p>
    <w:p w14:paraId="5A7C15F5" w14:textId="77777777" w:rsidR="00991FAB" w:rsidRDefault="00991FAB" w:rsidP="00991FAB">
      <w:pPr>
        <w:numPr>
          <w:ilvl w:val="0"/>
          <w:numId w:val="25"/>
        </w:numPr>
        <w:overflowPunct/>
        <w:autoSpaceDE/>
        <w:autoSpaceDN/>
        <w:adjustRightInd/>
        <w:spacing w:after="0"/>
        <w:textAlignment w:val="auto"/>
        <w:rPr>
          <w:lang w:eastAsia="x-none"/>
        </w:rPr>
      </w:pPr>
      <w:r>
        <w:rPr>
          <w:lang w:eastAsia="x-none"/>
        </w:rPr>
        <w:t>Evaluations show that network synchronization errors may cause accuracy degradation of the DL-TDOA or UL-TDOA Rel-16 positioning solutions</w:t>
      </w:r>
    </w:p>
    <w:p w14:paraId="65634E8A" w14:textId="77777777" w:rsidR="00991FAB" w:rsidRDefault="00991FAB" w:rsidP="00991FAB">
      <w:pPr>
        <w:numPr>
          <w:ilvl w:val="0"/>
          <w:numId w:val="23"/>
        </w:numPr>
        <w:overflowPunct/>
        <w:autoSpaceDE/>
        <w:autoSpaceDN/>
        <w:adjustRightInd/>
        <w:spacing w:after="0"/>
        <w:textAlignment w:val="auto"/>
        <w:rPr>
          <w:lang w:eastAsia="x-none"/>
        </w:rPr>
      </w:pPr>
      <w:r>
        <w:rPr>
          <w:lang w:eastAsia="x-none"/>
        </w:rPr>
        <w:t>Note: Additional evaluations need to be performed before deciding whether and how to capture the above in the TR</w:t>
      </w:r>
    </w:p>
    <w:p w14:paraId="2DC8EB9C" w14:textId="77777777" w:rsidR="00991FAB" w:rsidRDefault="00991FAB" w:rsidP="00991FAB">
      <w:pPr>
        <w:rPr>
          <w:b/>
          <w:bCs/>
          <w:u w:val="single"/>
          <w:lang w:eastAsia="x-none"/>
        </w:rPr>
      </w:pPr>
    </w:p>
    <w:p w14:paraId="10039398" w14:textId="77777777" w:rsidR="00991FAB" w:rsidRDefault="00991FAB" w:rsidP="00991FAB">
      <w:pPr>
        <w:rPr>
          <w:lang w:eastAsia="x-none"/>
        </w:rPr>
      </w:pPr>
      <w:r>
        <w:rPr>
          <w:highlight w:val="green"/>
          <w:lang w:eastAsia="x-none"/>
        </w:rPr>
        <w:t>Agreement:</w:t>
      </w:r>
    </w:p>
    <w:p w14:paraId="7441F27A" w14:textId="77777777" w:rsidR="00991FAB" w:rsidRDefault="00991FAB" w:rsidP="00991FAB">
      <w:pPr>
        <w:numPr>
          <w:ilvl w:val="0"/>
          <w:numId w:val="25"/>
        </w:numPr>
        <w:overflowPunct/>
        <w:autoSpaceDE/>
        <w:autoSpaceDN/>
        <w:adjustRightInd/>
        <w:spacing w:after="0"/>
        <w:textAlignment w:val="auto"/>
        <w:rPr>
          <w:lang w:eastAsia="x-none"/>
        </w:rPr>
      </w:pPr>
      <w:r>
        <w:rPr>
          <w:lang w:eastAsia="x-none"/>
        </w:rPr>
        <w:t>FFS whether Rel.16 granularity of timing measurement reports is enough to avoid degradation in I-IoT scenarios and meet positioning requirements</w:t>
      </w:r>
    </w:p>
    <w:p w14:paraId="21001E5E" w14:textId="77777777" w:rsidR="00991FAB" w:rsidRDefault="00991FAB" w:rsidP="00991FAB">
      <w:pPr>
        <w:rPr>
          <w:lang w:eastAsia="x-none"/>
        </w:rPr>
      </w:pPr>
    </w:p>
    <w:p w14:paraId="1C99D34B" w14:textId="77777777" w:rsidR="00991FAB" w:rsidRDefault="00991FAB" w:rsidP="00991FAB">
      <w:pPr>
        <w:rPr>
          <w:lang w:eastAsia="x-none"/>
        </w:rPr>
      </w:pPr>
      <w:r>
        <w:rPr>
          <w:highlight w:val="green"/>
          <w:lang w:eastAsia="x-none"/>
        </w:rPr>
        <w:t>Agreement:</w:t>
      </w:r>
    </w:p>
    <w:p w14:paraId="544BA13D" w14:textId="77777777" w:rsidR="00991FAB" w:rsidRDefault="00991FAB" w:rsidP="00991FAB">
      <w:pPr>
        <w:pStyle w:val="ListParagraph"/>
        <w:widowControl/>
        <w:numPr>
          <w:ilvl w:val="0"/>
          <w:numId w:val="25"/>
        </w:numPr>
        <w:spacing w:before="60" w:line="256" w:lineRule="auto"/>
        <w:ind w:leftChars="0" w:left="284" w:hanging="284"/>
        <w:rPr>
          <w:rFonts w:cs="Times"/>
          <w:lang w:eastAsia="ko-KR"/>
        </w:rPr>
      </w:pPr>
      <w:r>
        <w:rPr>
          <w:rFonts w:cs="Times"/>
          <w:lang w:eastAsia="ko-KR"/>
        </w:rPr>
        <w:t>At least the following information is provided for positioning physical layer latency analysis:</w:t>
      </w:r>
    </w:p>
    <w:p w14:paraId="74757574"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Source initiating request for positioning measurements/location for a given UE (UE, Network)</w:t>
      </w:r>
    </w:p>
    <w:p w14:paraId="5927CA3E"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Destination awaiting for positioning measurements/location for a given UE (UE, Network)</w:t>
      </w:r>
    </w:p>
    <w:p w14:paraId="668683F6"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Start and end triggers/events for physical layer latency evaluation</w:t>
      </w:r>
      <w:r>
        <w:rPr>
          <w:rFonts w:cs="Times"/>
          <w:iCs/>
          <w:lang w:val="ru-RU"/>
        </w:rPr>
        <w:t xml:space="preserve"> </w:t>
      </w:r>
    </w:p>
    <w:p w14:paraId="51817398" w14:textId="77777777"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For Rel.16 solutions, it is based on specification for each solution</w:t>
      </w:r>
    </w:p>
    <w:p w14:paraId="6E3C7864"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Initial and final RRC State of positioned UE (RRC IDLE, INACTIVE, CONNECTED)</w:t>
      </w:r>
      <w:r>
        <w:rPr>
          <w:rFonts w:cs="Times"/>
          <w:iCs/>
          <w:lang w:val="ru-RU"/>
        </w:rPr>
        <w:t xml:space="preserve"> </w:t>
      </w:r>
      <w:r>
        <w:rPr>
          <w:rFonts w:cs="Times"/>
          <w:lang w:eastAsia="ko-KR"/>
        </w:rPr>
        <w:t>at the start and end time for the physical layer latency evaluation</w:t>
      </w:r>
    </w:p>
    <w:p w14:paraId="20E37CEE"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 xml:space="preserve">Positioning </w:t>
      </w:r>
    </w:p>
    <w:p w14:paraId="523C7FD1" w14:textId="77777777"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technique (enumeration): (1) DL-TDOA, (2) DL AoD, (3) UL-TDoA, (4) UL-AoA, (5) Multi-RTT, (6) E-CID</w:t>
      </w:r>
    </w:p>
    <w:p w14:paraId="76004818" w14:textId="77777777"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type: DL, UL, DL+UL</w:t>
      </w:r>
    </w:p>
    <w:p w14:paraId="03DAB264" w14:textId="77777777" w:rsidR="00991FAB" w:rsidRDefault="00991FAB" w:rsidP="00991FAB">
      <w:pPr>
        <w:pStyle w:val="ListParagraph"/>
        <w:widowControl/>
        <w:numPr>
          <w:ilvl w:val="2"/>
          <w:numId w:val="25"/>
        </w:numPr>
        <w:spacing w:before="60" w:line="256" w:lineRule="auto"/>
        <w:ind w:leftChars="0" w:left="851" w:hanging="284"/>
        <w:rPr>
          <w:rFonts w:cs="Times"/>
          <w:iCs/>
        </w:rPr>
      </w:pPr>
      <w:r>
        <w:rPr>
          <w:rFonts w:cs="Times"/>
          <w:iCs/>
        </w:rPr>
        <w:t>mode: UE-based, UE-assisted</w:t>
      </w:r>
    </w:p>
    <w:p w14:paraId="77FA4891"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Latency component w/ value range and description, including information on any parallel (simultaneous) components</w:t>
      </w:r>
    </w:p>
    <w:p w14:paraId="57BEE340" w14:textId="77777777" w:rsidR="00991FAB" w:rsidRDefault="00991FAB" w:rsidP="00991FAB">
      <w:pPr>
        <w:pStyle w:val="ListParagraph"/>
        <w:widowControl/>
        <w:numPr>
          <w:ilvl w:val="1"/>
          <w:numId w:val="25"/>
        </w:numPr>
        <w:spacing w:before="60" w:line="256" w:lineRule="auto"/>
        <w:ind w:leftChars="0" w:left="567" w:hanging="283"/>
        <w:rPr>
          <w:rFonts w:cs="Times"/>
          <w:iCs/>
        </w:rPr>
      </w:pPr>
      <w:r>
        <w:rPr>
          <w:rFonts w:cs="Times"/>
          <w:iCs/>
        </w:rPr>
        <w:t>Total latency value</w:t>
      </w:r>
    </w:p>
    <w:p w14:paraId="512102C3" w14:textId="77777777" w:rsidR="00991FAB" w:rsidRDefault="00991FAB" w:rsidP="00991FAB">
      <w:pPr>
        <w:pStyle w:val="ListParagraph"/>
        <w:widowControl/>
        <w:numPr>
          <w:ilvl w:val="0"/>
          <w:numId w:val="25"/>
        </w:numPr>
        <w:spacing w:before="60" w:line="256" w:lineRule="auto"/>
        <w:ind w:leftChars="0" w:left="284" w:hanging="284"/>
        <w:rPr>
          <w:rFonts w:cs="Times"/>
          <w:iCs/>
        </w:rPr>
      </w:pPr>
      <w:r>
        <w:rPr>
          <w:rFonts w:cs="Times"/>
          <w:iCs/>
        </w:rPr>
        <w:t>Latency components are recommended to be captured in table and ordered consequently in time starting from the earliest one:</w:t>
      </w:r>
    </w:p>
    <w:p w14:paraId="7A73DDFC" w14:textId="77777777" w:rsidR="00991FAB" w:rsidRDefault="00991FAB" w:rsidP="00991FAB">
      <w:pPr>
        <w:spacing w:before="60"/>
        <w:jc w:val="both"/>
        <w:rPr>
          <w:bCs/>
          <w:iCs/>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991FAB" w14:paraId="56612AE1" w14:textId="77777777" w:rsidTr="00385D12">
        <w:tc>
          <w:tcPr>
            <w:tcW w:w="9242" w:type="dxa"/>
            <w:gridSpan w:val="3"/>
            <w:tcBorders>
              <w:top w:val="single" w:sz="4" w:space="0" w:color="auto"/>
              <w:left w:val="single" w:sz="4" w:space="0" w:color="auto"/>
              <w:bottom w:val="single" w:sz="4" w:space="0" w:color="auto"/>
              <w:right w:val="single" w:sz="4" w:space="0" w:color="auto"/>
            </w:tcBorders>
            <w:hideMark/>
          </w:tcPr>
          <w:p w14:paraId="4A180302" w14:textId="77777777" w:rsidR="00991FAB" w:rsidRDefault="00991FAB" w:rsidP="00385D12">
            <w:pPr>
              <w:rPr>
                <w:b/>
                <w:iCs/>
              </w:rPr>
            </w:pPr>
            <w:r>
              <w:rPr>
                <w:b/>
                <w:iCs/>
              </w:rPr>
              <w:t>Source [UE, NW]/Destination [UE, NW]</w:t>
            </w:r>
          </w:p>
          <w:p w14:paraId="16384450" w14:textId="77777777" w:rsidR="00991FAB" w:rsidRDefault="00991FAB" w:rsidP="00385D12">
            <w:pPr>
              <w:rPr>
                <w:b/>
                <w:iCs/>
              </w:rPr>
            </w:pPr>
            <w:r>
              <w:rPr>
                <w:b/>
                <w:iCs/>
              </w:rPr>
              <w:t xml:space="preserve">Positioning technique [DL-TDOA, E-CID, …], type [DL, UL, DL+UL], mode [UE-A, UE-B], </w:t>
            </w:r>
          </w:p>
          <w:p w14:paraId="07A169B6" w14:textId="77777777" w:rsidR="00991FAB" w:rsidRDefault="00991FAB" w:rsidP="00385D12">
            <w:pPr>
              <w:rPr>
                <w:b/>
                <w:iCs/>
              </w:rPr>
            </w:pPr>
            <w:r>
              <w:rPr>
                <w:b/>
                <w:iCs/>
              </w:rPr>
              <w:t>Initial and Final RRC States [IDLE, INACTIVE, CONNECTED]</w:t>
            </w:r>
          </w:p>
        </w:tc>
      </w:tr>
      <w:tr w:rsidR="00991FAB" w14:paraId="56F7694E"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68B6E9AE" w14:textId="77777777" w:rsidR="00991FAB" w:rsidRDefault="00991FAB" w:rsidP="00385D12">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hideMark/>
          </w:tcPr>
          <w:p w14:paraId="4C2FA049" w14:textId="77777777" w:rsidR="00991FAB" w:rsidRDefault="00991FAB" w:rsidP="00385D12">
            <w:pPr>
              <w:jc w:val="center"/>
              <w:rPr>
                <w:b/>
                <w:iCs/>
              </w:rPr>
            </w:pPr>
            <w:r>
              <w:rPr>
                <w:b/>
                <w:iCs/>
              </w:rPr>
              <w:t>Value Range</w:t>
            </w:r>
          </w:p>
        </w:tc>
        <w:tc>
          <w:tcPr>
            <w:tcW w:w="5873" w:type="dxa"/>
            <w:tcBorders>
              <w:top w:val="single" w:sz="4" w:space="0" w:color="auto"/>
              <w:left w:val="single" w:sz="4" w:space="0" w:color="auto"/>
              <w:bottom w:val="single" w:sz="4" w:space="0" w:color="auto"/>
              <w:right w:val="single" w:sz="4" w:space="0" w:color="auto"/>
            </w:tcBorders>
            <w:hideMark/>
          </w:tcPr>
          <w:p w14:paraId="5A24F5D2" w14:textId="77777777" w:rsidR="00991FAB" w:rsidRDefault="00991FAB" w:rsidP="00385D12">
            <w:pPr>
              <w:jc w:val="center"/>
              <w:rPr>
                <w:b/>
                <w:iCs/>
              </w:rPr>
            </w:pPr>
            <w:r>
              <w:rPr>
                <w:b/>
                <w:iCs/>
              </w:rPr>
              <w:t>Description of Latency Component</w:t>
            </w:r>
          </w:p>
        </w:tc>
      </w:tr>
      <w:tr w:rsidR="00991FAB" w14:paraId="594D58BB"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6C8FC461" w14:textId="77777777" w:rsidR="00991FAB" w:rsidRDefault="00991FAB" w:rsidP="00385D12">
            <w:pPr>
              <w:rPr>
                <w:bCs/>
                <w:iCs/>
              </w:rPr>
            </w:pPr>
            <w:r>
              <w:rPr>
                <w:bCs/>
                <w:iCs/>
              </w:rPr>
              <w:t>Start trigger</w:t>
            </w:r>
          </w:p>
        </w:tc>
        <w:tc>
          <w:tcPr>
            <w:tcW w:w="1134" w:type="dxa"/>
            <w:tcBorders>
              <w:top w:val="single" w:sz="4" w:space="0" w:color="auto"/>
              <w:left w:val="single" w:sz="4" w:space="0" w:color="auto"/>
              <w:bottom w:val="single" w:sz="4" w:space="0" w:color="auto"/>
              <w:right w:val="single" w:sz="4" w:space="0" w:color="auto"/>
            </w:tcBorders>
          </w:tcPr>
          <w:p w14:paraId="626D9E6B"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22635F57" w14:textId="77777777" w:rsidR="00991FAB" w:rsidRDefault="00991FAB" w:rsidP="00385D12">
            <w:pPr>
              <w:rPr>
                <w:bCs/>
                <w:iCs/>
              </w:rPr>
            </w:pPr>
          </w:p>
        </w:tc>
      </w:tr>
      <w:tr w:rsidR="00991FAB" w14:paraId="2702DB52"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0751ECC2" w14:textId="77777777" w:rsidR="00991FAB" w:rsidRDefault="00991FAB" w:rsidP="00385D12">
            <w:pPr>
              <w:rPr>
                <w:bCs/>
                <w:iCs/>
              </w:rPr>
            </w:pPr>
            <w:r>
              <w:rPr>
                <w:bCs/>
                <w:iCs/>
              </w:rPr>
              <w:t>Name of component 1</w:t>
            </w:r>
          </w:p>
        </w:tc>
        <w:tc>
          <w:tcPr>
            <w:tcW w:w="1134" w:type="dxa"/>
            <w:tcBorders>
              <w:top w:val="single" w:sz="4" w:space="0" w:color="auto"/>
              <w:left w:val="single" w:sz="4" w:space="0" w:color="auto"/>
              <w:bottom w:val="single" w:sz="4" w:space="0" w:color="auto"/>
              <w:right w:val="single" w:sz="4" w:space="0" w:color="auto"/>
            </w:tcBorders>
          </w:tcPr>
          <w:p w14:paraId="6CF47463"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7921F6B8" w14:textId="77777777" w:rsidR="00991FAB" w:rsidRDefault="00991FAB" w:rsidP="00385D12">
            <w:pPr>
              <w:rPr>
                <w:bCs/>
                <w:iCs/>
              </w:rPr>
            </w:pPr>
          </w:p>
        </w:tc>
      </w:tr>
      <w:tr w:rsidR="00991FAB" w14:paraId="714F44B0"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33A4909D" w14:textId="77777777" w:rsidR="00991FAB" w:rsidRDefault="00991FAB" w:rsidP="00385D12">
            <w:pPr>
              <w:rPr>
                <w:bCs/>
                <w:iCs/>
              </w:rPr>
            </w:pPr>
            <w:r>
              <w:rPr>
                <w:bCs/>
                <w:iCs/>
              </w:rPr>
              <w:t>Name of component 2</w:t>
            </w:r>
          </w:p>
        </w:tc>
        <w:tc>
          <w:tcPr>
            <w:tcW w:w="1134" w:type="dxa"/>
            <w:tcBorders>
              <w:top w:val="single" w:sz="4" w:space="0" w:color="auto"/>
              <w:left w:val="single" w:sz="4" w:space="0" w:color="auto"/>
              <w:bottom w:val="single" w:sz="4" w:space="0" w:color="auto"/>
              <w:right w:val="single" w:sz="4" w:space="0" w:color="auto"/>
            </w:tcBorders>
          </w:tcPr>
          <w:p w14:paraId="4B4C96E0"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5444DFEC" w14:textId="77777777" w:rsidR="00991FAB" w:rsidRDefault="00991FAB" w:rsidP="00385D12">
            <w:pPr>
              <w:rPr>
                <w:bCs/>
                <w:iCs/>
              </w:rPr>
            </w:pPr>
          </w:p>
        </w:tc>
      </w:tr>
      <w:tr w:rsidR="00991FAB" w14:paraId="538C426A" w14:textId="77777777" w:rsidTr="00385D12">
        <w:tc>
          <w:tcPr>
            <w:tcW w:w="2235" w:type="dxa"/>
            <w:tcBorders>
              <w:top w:val="single" w:sz="4" w:space="0" w:color="auto"/>
              <w:left w:val="single" w:sz="4" w:space="0" w:color="auto"/>
              <w:bottom w:val="single" w:sz="4" w:space="0" w:color="auto"/>
              <w:right w:val="single" w:sz="4" w:space="0" w:color="auto"/>
            </w:tcBorders>
          </w:tcPr>
          <w:p w14:paraId="090AF99E" w14:textId="77777777" w:rsidR="00991FAB" w:rsidRDefault="00991FAB" w:rsidP="00385D12">
            <w:pPr>
              <w:rPr>
                <w:bCs/>
                <w:iCs/>
              </w:rPr>
            </w:pPr>
          </w:p>
        </w:tc>
        <w:tc>
          <w:tcPr>
            <w:tcW w:w="1134" w:type="dxa"/>
            <w:tcBorders>
              <w:top w:val="single" w:sz="4" w:space="0" w:color="auto"/>
              <w:left w:val="single" w:sz="4" w:space="0" w:color="auto"/>
              <w:bottom w:val="single" w:sz="4" w:space="0" w:color="auto"/>
              <w:right w:val="single" w:sz="4" w:space="0" w:color="auto"/>
            </w:tcBorders>
          </w:tcPr>
          <w:p w14:paraId="0516E89C"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5AE663B7" w14:textId="77777777" w:rsidR="00991FAB" w:rsidRDefault="00991FAB" w:rsidP="00385D12">
            <w:pPr>
              <w:rPr>
                <w:bCs/>
                <w:iCs/>
              </w:rPr>
            </w:pPr>
          </w:p>
        </w:tc>
      </w:tr>
      <w:tr w:rsidR="00991FAB" w14:paraId="087791BD"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46DCBBAB" w14:textId="77777777" w:rsidR="00991FAB" w:rsidRDefault="00991FAB" w:rsidP="00385D12">
            <w:pPr>
              <w:rPr>
                <w:bCs/>
                <w:iCs/>
              </w:rPr>
            </w:pPr>
            <w:r>
              <w:rPr>
                <w:bCs/>
                <w:iCs/>
              </w:rPr>
              <w:t>Name of last component</w:t>
            </w:r>
          </w:p>
        </w:tc>
        <w:tc>
          <w:tcPr>
            <w:tcW w:w="1134" w:type="dxa"/>
            <w:tcBorders>
              <w:top w:val="single" w:sz="4" w:space="0" w:color="auto"/>
              <w:left w:val="single" w:sz="4" w:space="0" w:color="auto"/>
              <w:bottom w:val="single" w:sz="4" w:space="0" w:color="auto"/>
              <w:right w:val="single" w:sz="4" w:space="0" w:color="auto"/>
            </w:tcBorders>
          </w:tcPr>
          <w:p w14:paraId="1D185CD3"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4AADCBFD" w14:textId="77777777" w:rsidR="00991FAB" w:rsidRDefault="00991FAB" w:rsidP="00385D12">
            <w:pPr>
              <w:rPr>
                <w:bCs/>
                <w:iCs/>
              </w:rPr>
            </w:pPr>
          </w:p>
        </w:tc>
      </w:tr>
      <w:tr w:rsidR="00991FAB" w14:paraId="052C6F1F"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6E1EB78E" w14:textId="77777777" w:rsidR="00991FAB" w:rsidRDefault="00991FAB" w:rsidP="00385D12">
            <w:pPr>
              <w:rPr>
                <w:bCs/>
                <w:iCs/>
              </w:rPr>
            </w:pPr>
            <w:r>
              <w:rPr>
                <w:bCs/>
                <w:iCs/>
              </w:rPr>
              <w:t>End trigger</w:t>
            </w:r>
          </w:p>
        </w:tc>
        <w:tc>
          <w:tcPr>
            <w:tcW w:w="1134" w:type="dxa"/>
            <w:tcBorders>
              <w:top w:val="single" w:sz="4" w:space="0" w:color="auto"/>
              <w:left w:val="single" w:sz="4" w:space="0" w:color="auto"/>
              <w:bottom w:val="single" w:sz="4" w:space="0" w:color="auto"/>
              <w:right w:val="single" w:sz="4" w:space="0" w:color="auto"/>
            </w:tcBorders>
          </w:tcPr>
          <w:p w14:paraId="2B74AFC2"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368771FB" w14:textId="77777777" w:rsidR="00991FAB" w:rsidRDefault="00991FAB" w:rsidP="00385D12">
            <w:pPr>
              <w:rPr>
                <w:bCs/>
                <w:iCs/>
              </w:rPr>
            </w:pPr>
          </w:p>
        </w:tc>
      </w:tr>
      <w:tr w:rsidR="00991FAB" w14:paraId="1D3FC9A6" w14:textId="77777777" w:rsidTr="00385D12">
        <w:tc>
          <w:tcPr>
            <w:tcW w:w="2235" w:type="dxa"/>
            <w:tcBorders>
              <w:top w:val="single" w:sz="4" w:space="0" w:color="auto"/>
              <w:left w:val="single" w:sz="4" w:space="0" w:color="auto"/>
              <w:bottom w:val="single" w:sz="4" w:space="0" w:color="auto"/>
              <w:right w:val="single" w:sz="4" w:space="0" w:color="auto"/>
            </w:tcBorders>
            <w:hideMark/>
          </w:tcPr>
          <w:p w14:paraId="14AFAFF0" w14:textId="77777777" w:rsidR="00991FAB" w:rsidRDefault="00991FAB" w:rsidP="00385D12">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32FD3C17" w14:textId="77777777" w:rsidR="00991FAB" w:rsidRDefault="00991FAB" w:rsidP="00385D12">
            <w:pPr>
              <w:rPr>
                <w:bCs/>
                <w:iCs/>
              </w:rPr>
            </w:pPr>
          </w:p>
        </w:tc>
        <w:tc>
          <w:tcPr>
            <w:tcW w:w="5873" w:type="dxa"/>
            <w:tcBorders>
              <w:top w:val="single" w:sz="4" w:space="0" w:color="auto"/>
              <w:left w:val="single" w:sz="4" w:space="0" w:color="auto"/>
              <w:bottom w:val="single" w:sz="4" w:space="0" w:color="auto"/>
              <w:right w:val="single" w:sz="4" w:space="0" w:color="auto"/>
            </w:tcBorders>
          </w:tcPr>
          <w:p w14:paraId="37F71725" w14:textId="77777777" w:rsidR="00991FAB" w:rsidRDefault="00991FAB" w:rsidP="00385D12">
            <w:pPr>
              <w:rPr>
                <w:bCs/>
                <w:iCs/>
              </w:rPr>
            </w:pPr>
          </w:p>
        </w:tc>
      </w:tr>
    </w:tbl>
    <w:p w14:paraId="3327ABAA" w14:textId="77777777" w:rsidR="00991FAB" w:rsidRDefault="00991FAB" w:rsidP="00991FAB">
      <w:pPr>
        <w:rPr>
          <w:rFonts w:ascii="Times" w:hAnsi="Times"/>
          <w:szCs w:val="24"/>
          <w:lang w:eastAsia="x-none"/>
        </w:rPr>
      </w:pPr>
    </w:p>
    <w:p w14:paraId="13F161BE" w14:textId="77777777" w:rsidR="00991FAB" w:rsidRDefault="00991FAB" w:rsidP="00991FAB">
      <w:pPr>
        <w:rPr>
          <w:lang w:eastAsia="x-none"/>
        </w:rPr>
      </w:pPr>
      <w:r>
        <w:rPr>
          <w:highlight w:val="green"/>
          <w:lang w:eastAsia="x-none"/>
        </w:rPr>
        <w:t>Agreement:</w:t>
      </w:r>
    </w:p>
    <w:p w14:paraId="2E3F665B" w14:textId="77777777" w:rsidR="00991FAB" w:rsidRDefault="00991FAB" w:rsidP="00991FAB">
      <w:pPr>
        <w:pStyle w:val="0maintext"/>
        <w:rPr>
          <w:sz w:val="20"/>
          <w:szCs w:val="20"/>
          <w:lang w:val="en-GB"/>
        </w:rPr>
      </w:pPr>
      <w:r>
        <w:rPr>
          <w:sz w:val="20"/>
          <w:szCs w:val="20"/>
          <w:lang w:val="en-GB"/>
        </w:rPr>
        <w:t>Partial staggering and non-staggering RE mapping of SRS for positioning with different combinations of comb-factors and symbol lengths will be investigated in Rel-17.</w:t>
      </w:r>
    </w:p>
    <w:p w14:paraId="51466A9A" w14:textId="77777777" w:rsidR="00991FAB" w:rsidRDefault="00991FAB" w:rsidP="00991FAB">
      <w:pPr>
        <w:pStyle w:val="0maintext"/>
        <w:numPr>
          <w:ilvl w:val="0"/>
          <w:numId w:val="26"/>
        </w:numPr>
        <w:rPr>
          <w:sz w:val="20"/>
          <w:szCs w:val="20"/>
          <w:lang w:val="en-GB"/>
        </w:rPr>
      </w:pPr>
      <w:r>
        <w:rPr>
          <w:sz w:val="20"/>
          <w:szCs w:val="20"/>
          <w:lang w:val="en-GB"/>
        </w:rPr>
        <w:t>The methods/signalling for addressing potential time-domain aliasing due to the partial/non-staggering RE mapping will be included in the study</w:t>
      </w:r>
    </w:p>
    <w:p w14:paraId="157482F8" w14:textId="77777777" w:rsidR="00991FAB" w:rsidRDefault="00991FAB" w:rsidP="00991FAB">
      <w:pPr>
        <w:rPr>
          <w:szCs w:val="24"/>
          <w:lang w:eastAsia="x-none"/>
        </w:rPr>
      </w:pPr>
    </w:p>
    <w:p w14:paraId="31D12296" w14:textId="77777777" w:rsidR="00991FAB" w:rsidRDefault="00991FAB" w:rsidP="00991FAB">
      <w:pPr>
        <w:rPr>
          <w:lang w:eastAsia="x-none"/>
        </w:rPr>
      </w:pPr>
      <w:r>
        <w:rPr>
          <w:highlight w:val="green"/>
          <w:lang w:eastAsia="x-none"/>
        </w:rPr>
        <w:t>Agreement:</w:t>
      </w:r>
    </w:p>
    <w:p w14:paraId="3F289AB3" w14:textId="77777777" w:rsidR="00991FAB" w:rsidRDefault="00991FAB" w:rsidP="00991FAB">
      <w:pPr>
        <w:numPr>
          <w:ilvl w:val="0"/>
          <w:numId w:val="27"/>
        </w:numPr>
        <w:overflowPunct/>
        <w:autoSpaceDE/>
        <w:autoSpaceDN/>
        <w:adjustRightInd/>
        <w:spacing w:after="0"/>
        <w:textAlignment w:val="auto"/>
        <w:rPr>
          <w:lang w:eastAsia="x-none"/>
        </w:rPr>
      </w:pPr>
      <w:r>
        <w:rPr>
          <w:lang w:eastAsia="x-none"/>
        </w:rPr>
        <w:t>Semi-persistent and a-periodic transmission and reception of DL PRS will be investigated in Rel-17.</w:t>
      </w:r>
    </w:p>
    <w:p w14:paraId="13C3A670"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FFS: the details on when and how to enable semi-persistent and a-periodic DL PRS</w:t>
      </w:r>
    </w:p>
    <w:p w14:paraId="53D4CF42"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FFS: to be supported for which positioning methods, e.g.,</w:t>
      </w:r>
    </w:p>
    <w:p w14:paraId="261FF623" w14:textId="77777777" w:rsidR="00991FAB" w:rsidRDefault="00991FAB" w:rsidP="00991FAB">
      <w:pPr>
        <w:numPr>
          <w:ilvl w:val="2"/>
          <w:numId w:val="27"/>
        </w:numPr>
        <w:overflowPunct/>
        <w:autoSpaceDE/>
        <w:autoSpaceDN/>
        <w:adjustRightInd/>
        <w:spacing w:after="0"/>
        <w:textAlignment w:val="auto"/>
        <w:rPr>
          <w:lang w:eastAsia="x-none"/>
        </w:rPr>
      </w:pPr>
      <w:r>
        <w:rPr>
          <w:rFonts w:cs="Times"/>
        </w:rPr>
        <w:t>UE-assisted and/or UE-based positioning</w:t>
      </w:r>
    </w:p>
    <w:p w14:paraId="33326A6B" w14:textId="77777777" w:rsidR="00991FAB" w:rsidRDefault="00991FAB" w:rsidP="00991FAB">
      <w:pPr>
        <w:numPr>
          <w:ilvl w:val="2"/>
          <w:numId w:val="27"/>
        </w:numPr>
        <w:overflowPunct/>
        <w:autoSpaceDE/>
        <w:autoSpaceDN/>
        <w:adjustRightInd/>
        <w:spacing w:after="0"/>
        <w:textAlignment w:val="auto"/>
        <w:rPr>
          <w:lang w:eastAsia="x-none"/>
        </w:rPr>
      </w:pPr>
      <w:r>
        <w:rPr>
          <w:rFonts w:cs="Times"/>
        </w:rPr>
        <w:t>DL positioning and/or Multi-RTT</w:t>
      </w:r>
    </w:p>
    <w:p w14:paraId="30294C36" w14:textId="77777777" w:rsidR="00991FAB" w:rsidRDefault="00991FAB" w:rsidP="00991FAB">
      <w:pPr>
        <w:numPr>
          <w:ilvl w:val="0"/>
          <w:numId w:val="27"/>
        </w:numPr>
        <w:overflowPunct/>
        <w:autoSpaceDE/>
        <w:autoSpaceDN/>
        <w:adjustRightInd/>
        <w:spacing w:after="0"/>
        <w:textAlignment w:val="auto"/>
        <w:rPr>
          <w:lang w:eastAsia="x-none"/>
        </w:rPr>
      </w:pPr>
      <w:r>
        <w:rPr>
          <w:lang w:eastAsia="x-none"/>
        </w:rPr>
        <w:t>On-demand transmission and reception of DL PRS will be investigated in Rel-17.</w:t>
      </w:r>
    </w:p>
    <w:p w14:paraId="3B5D7614"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FFS: the details on when and how to enable on-demand DL PRS</w:t>
      </w:r>
    </w:p>
    <w:p w14:paraId="0B87BB87"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FFS: to be supported for which positioning methods, e.g.,</w:t>
      </w:r>
    </w:p>
    <w:p w14:paraId="7131F0D9" w14:textId="77777777" w:rsidR="00991FAB" w:rsidRDefault="00991FAB" w:rsidP="00991FAB">
      <w:pPr>
        <w:numPr>
          <w:ilvl w:val="2"/>
          <w:numId w:val="27"/>
        </w:numPr>
        <w:overflowPunct/>
        <w:autoSpaceDE/>
        <w:autoSpaceDN/>
        <w:adjustRightInd/>
        <w:spacing w:after="0"/>
        <w:textAlignment w:val="auto"/>
        <w:rPr>
          <w:rFonts w:cs="Times"/>
        </w:rPr>
      </w:pPr>
      <w:r>
        <w:rPr>
          <w:rFonts w:cs="Times"/>
        </w:rPr>
        <w:t>UE-assisted and/or UE-based positioning</w:t>
      </w:r>
    </w:p>
    <w:p w14:paraId="23F1A7A0" w14:textId="77777777" w:rsidR="00991FAB" w:rsidRDefault="00991FAB" w:rsidP="00991FAB">
      <w:pPr>
        <w:numPr>
          <w:ilvl w:val="2"/>
          <w:numId w:val="27"/>
        </w:numPr>
        <w:overflowPunct/>
        <w:autoSpaceDE/>
        <w:autoSpaceDN/>
        <w:adjustRightInd/>
        <w:spacing w:after="0"/>
        <w:textAlignment w:val="auto"/>
        <w:rPr>
          <w:rFonts w:cs="Times"/>
        </w:rPr>
      </w:pPr>
      <w:r>
        <w:rPr>
          <w:rFonts w:cs="Times"/>
        </w:rPr>
        <w:t>DL positioning and/or Multi-RTT</w:t>
      </w:r>
    </w:p>
    <w:p w14:paraId="08B86318" w14:textId="77777777" w:rsidR="00991FAB" w:rsidRDefault="00991FAB" w:rsidP="00991FAB">
      <w:pPr>
        <w:numPr>
          <w:ilvl w:val="0"/>
          <w:numId w:val="27"/>
        </w:numPr>
        <w:overflowPunct/>
        <w:autoSpaceDE/>
        <w:autoSpaceDN/>
        <w:adjustRightInd/>
        <w:spacing w:after="0"/>
        <w:textAlignment w:val="auto"/>
        <w:rPr>
          <w:rFonts w:eastAsia="Batang"/>
          <w:szCs w:val="24"/>
          <w:lang w:eastAsia="x-none"/>
        </w:rPr>
      </w:pPr>
      <w:r>
        <w:rPr>
          <w:lang w:eastAsia="x-none"/>
        </w:rPr>
        <w:t xml:space="preserve">Notes: </w:t>
      </w:r>
    </w:p>
    <w:p w14:paraId="24BE4B83"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Semi-persistent means MAC-CE triggered</w:t>
      </w:r>
    </w:p>
    <w:p w14:paraId="3363B87B"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Aperiodic would correspond to DCI-triggered</w:t>
      </w:r>
    </w:p>
    <w:p w14:paraId="13A92300"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5AB06215" w14:textId="77777777" w:rsidR="00991FAB" w:rsidRDefault="00991FAB" w:rsidP="00991FAB">
      <w:pPr>
        <w:rPr>
          <w:lang w:eastAsia="x-none"/>
        </w:rPr>
      </w:pPr>
    </w:p>
    <w:p w14:paraId="3BAFAA7A" w14:textId="77777777" w:rsidR="00991FAB" w:rsidRDefault="00991FAB" w:rsidP="00991FAB">
      <w:pPr>
        <w:rPr>
          <w:lang w:eastAsia="x-none"/>
        </w:rPr>
      </w:pPr>
      <w:r>
        <w:rPr>
          <w:highlight w:val="green"/>
          <w:lang w:eastAsia="x-none"/>
        </w:rPr>
        <w:t>Agreement:</w:t>
      </w:r>
    </w:p>
    <w:p w14:paraId="5D2BE4E8" w14:textId="77777777" w:rsidR="00991FAB" w:rsidRDefault="00991FAB" w:rsidP="00991FAB">
      <w:pPr>
        <w:numPr>
          <w:ilvl w:val="0"/>
          <w:numId w:val="27"/>
        </w:numPr>
        <w:overflowPunct/>
        <w:autoSpaceDE/>
        <w:autoSpaceDN/>
        <w:adjustRightInd/>
        <w:spacing w:after="0"/>
        <w:textAlignment w:val="auto"/>
        <w:rPr>
          <w:lang w:eastAsia="x-none"/>
        </w:rPr>
      </w:pPr>
      <w:r>
        <w:rPr>
          <w:lang w:eastAsia="x-none"/>
        </w:rPr>
        <w:t>Multipath mitigation techniques will be investigated in this SI for improving positioning accuracy, which may include, but not limited to the following:</w:t>
      </w:r>
    </w:p>
    <w:p w14:paraId="77F98945"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 xml:space="preserve">The applicable scenarios and performance benefits of multipath mitigation techniques </w:t>
      </w:r>
    </w:p>
    <w:p w14:paraId="3B1418F9"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The methods/measurement/signaling for the LOS/NLOS detection and identification</w:t>
      </w:r>
    </w:p>
    <w:p w14:paraId="0D0EDA82"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The measurements for supporting the multipath mitigation/utilization</w:t>
      </w:r>
    </w:p>
    <w:p w14:paraId="0DE15CBC"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The procedure and signaling for supporting the multipath mitigation/utilization</w:t>
      </w:r>
    </w:p>
    <w:p w14:paraId="19AF51EB" w14:textId="77777777" w:rsidR="00991FAB" w:rsidRDefault="00991FAB" w:rsidP="00991FAB">
      <w:pPr>
        <w:numPr>
          <w:ilvl w:val="1"/>
          <w:numId w:val="27"/>
        </w:numPr>
        <w:overflowPunct/>
        <w:autoSpaceDE/>
        <w:autoSpaceDN/>
        <w:adjustRightInd/>
        <w:spacing w:after="0"/>
        <w:textAlignment w:val="auto"/>
        <w:rPr>
          <w:lang w:eastAsia="x-none"/>
        </w:rPr>
      </w:pPr>
      <w:r>
        <w:rPr>
          <w:lang w:eastAsia="x-none"/>
        </w:rPr>
        <w:t>Implementation-based solutions (e.g., outlier rejection) without the need of any additional specified method/measurements/procedures/signaling.</w:t>
      </w:r>
    </w:p>
    <w:p w14:paraId="75E671FE" w14:textId="77777777" w:rsidR="00991FAB" w:rsidRDefault="00991FAB" w:rsidP="00991FAB">
      <w:pPr>
        <w:numPr>
          <w:ilvl w:val="0"/>
          <w:numId w:val="27"/>
        </w:numPr>
        <w:overflowPunct/>
        <w:autoSpaceDE/>
        <w:autoSpaceDN/>
        <w:adjustRightInd/>
        <w:spacing w:after="0"/>
        <w:textAlignment w:val="auto"/>
        <w:rPr>
          <w:lang w:eastAsia="x-none"/>
        </w:rPr>
      </w:pPr>
      <w:r>
        <w:rPr>
          <w:lang w:eastAsia="x-none"/>
        </w:rPr>
        <w:t>Note: The above study applies to DL only, UL only, DL+UL positioning solutions for UE-based and UE-assisted positioning.</w:t>
      </w:r>
    </w:p>
    <w:p w14:paraId="24B0245F" w14:textId="77777777" w:rsidR="00991FAB" w:rsidRDefault="00991FAB" w:rsidP="00991FAB">
      <w:pPr>
        <w:rPr>
          <w:lang w:eastAsia="x-none"/>
        </w:rPr>
      </w:pPr>
    </w:p>
    <w:p w14:paraId="1470172C" w14:textId="77777777" w:rsidR="00991FAB" w:rsidRDefault="00991FAB" w:rsidP="00991FAB">
      <w:pPr>
        <w:rPr>
          <w:lang w:eastAsia="x-none"/>
        </w:rPr>
      </w:pPr>
      <w:r>
        <w:rPr>
          <w:highlight w:val="green"/>
          <w:lang w:eastAsia="x-none"/>
        </w:rPr>
        <w:t>Agreement:</w:t>
      </w:r>
    </w:p>
    <w:p w14:paraId="2B35B17A" w14:textId="77777777" w:rsidR="00991FAB" w:rsidRDefault="00991FAB" w:rsidP="00991FAB">
      <w:pPr>
        <w:numPr>
          <w:ilvl w:val="0"/>
          <w:numId w:val="28"/>
        </w:numPr>
        <w:overflowPunct/>
        <w:autoSpaceDE/>
        <w:autoSpaceDN/>
        <w:adjustRightInd/>
        <w:spacing w:after="0"/>
        <w:textAlignment w:val="auto"/>
        <w:rPr>
          <w:lang w:eastAsia="x-none"/>
        </w:rPr>
      </w:pPr>
      <w:r>
        <w:rPr>
          <w:lang w:eastAsia="x-none"/>
        </w:rPr>
        <w:t>NR positioning for UEs in RRC_IDLE state and UEs in RRC_INACTIVE state will be investigated in Rel-17, including the benefits on latency, network/UE efficiency and UE power consumption</w:t>
      </w:r>
    </w:p>
    <w:p w14:paraId="45E65B87" w14:textId="77777777" w:rsidR="00991FAB" w:rsidRDefault="00991FAB" w:rsidP="00991FAB">
      <w:pPr>
        <w:numPr>
          <w:ilvl w:val="0"/>
          <w:numId w:val="28"/>
        </w:numPr>
        <w:overflowPunct/>
        <w:autoSpaceDE/>
        <w:autoSpaceDN/>
        <w:adjustRightInd/>
        <w:spacing w:after="0"/>
        <w:textAlignment w:val="auto"/>
        <w:rPr>
          <w:lang w:eastAsia="x-none"/>
        </w:rPr>
      </w:pPr>
      <w:r>
        <w:rPr>
          <w:lang w:eastAsia="x-none"/>
        </w:rPr>
        <w:t>FFS: which positioning methods to be supported, e.g., DL positioning, UL positioning, DL+UL positioning and/or Multi-RTT</w:t>
      </w:r>
    </w:p>
    <w:p w14:paraId="31522B73" w14:textId="77777777" w:rsidR="00991FAB" w:rsidRDefault="00991FAB" w:rsidP="00991FAB">
      <w:pPr>
        <w:numPr>
          <w:ilvl w:val="0"/>
          <w:numId w:val="28"/>
        </w:numPr>
        <w:overflowPunct/>
        <w:autoSpaceDE/>
        <w:autoSpaceDN/>
        <w:adjustRightInd/>
        <w:spacing w:after="0"/>
        <w:textAlignment w:val="auto"/>
        <w:rPr>
          <w:lang w:eastAsia="x-none"/>
        </w:rPr>
      </w:pPr>
      <w:r>
        <w:rPr>
          <w:lang w:eastAsia="x-none"/>
        </w:rPr>
        <w:t>FFS: the details of how to enable the UE positioning in RRC_IDLE state and RRC_INACTIVE state</w:t>
      </w:r>
    </w:p>
    <w:p w14:paraId="3859B9B6" w14:textId="77777777" w:rsidR="00991FAB" w:rsidRDefault="00991FAB" w:rsidP="00991FAB">
      <w:pPr>
        <w:numPr>
          <w:ilvl w:val="1"/>
          <w:numId w:val="28"/>
        </w:numPr>
        <w:overflowPunct/>
        <w:autoSpaceDE/>
        <w:autoSpaceDN/>
        <w:adjustRightInd/>
        <w:spacing w:after="0"/>
        <w:textAlignment w:val="auto"/>
        <w:rPr>
          <w:lang w:eastAsia="x-none"/>
        </w:rPr>
      </w:pPr>
      <w:r>
        <w:rPr>
          <w:lang w:eastAsia="x-none"/>
        </w:rPr>
        <w:t>Reference signals (e.g., based on DL PRS signals, UL SRS signals, both of them, etc.)</w:t>
      </w:r>
    </w:p>
    <w:p w14:paraId="65365A46" w14:textId="77777777" w:rsidR="00991FAB" w:rsidRDefault="00991FAB" w:rsidP="00991FAB">
      <w:pPr>
        <w:numPr>
          <w:ilvl w:val="1"/>
          <w:numId w:val="28"/>
        </w:numPr>
        <w:overflowPunct/>
        <w:autoSpaceDE/>
        <w:autoSpaceDN/>
        <w:adjustRightInd/>
        <w:spacing w:after="0"/>
        <w:textAlignment w:val="auto"/>
        <w:rPr>
          <w:lang w:eastAsia="x-none"/>
        </w:rPr>
      </w:pPr>
      <w:r>
        <w:rPr>
          <w:lang w:eastAsia="x-none"/>
        </w:rPr>
        <w:t>Signaling and procedures (e.g., based on PRACH procedure, paging triggered UL SRS transmission, etc.)</w:t>
      </w:r>
    </w:p>
    <w:p w14:paraId="7132237E" w14:textId="77777777" w:rsidR="00991FAB" w:rsidRDefault="00991FAB" w:rsidP="00991FAB">
      <w:pPr>
        <w:rPr>
          <w:lang w:eastAsia="x-none"/>
        </w:rPr>
      </w:pPr>
    </w:p>
    <w:p w14:paraId="2B88807A" w14:textId="77777777" w:rsidR="00991FAB" w:rsidRDefault="00991FAB" w:rsidP="00991FAB">
      <w:pPr>
        <w:rPr>
          <w:lang w:eastAsia="x-none"/>
        </w:rPr>
      </w:pPr>
      <w:r>
        <w:rPr>
          <w:highlight w:val="green"/>
          <w:lang w:eastAsia="x-none"/>
        </w:rPr>
        <w:t>Agreement:</w:t>
      </w:r>
    </w:p>
    <w:p w14:paraId="2EB58AC8" w14:textId="77777777" w:rsidR="00991FAB" w:rsidRDefault="00991FAB" w:rsidP="00991FAB">
      <w:pPr>
        <w:numPr>
          <w:ilvl w:val="0"/>
          <w:numId w:val="29"/>
        </w:numPr>
        <w:overflowPunct/>
        <w:autoSpaceDE/>
        <w:autoSpaceDN/>
        <w:adjustRightInd/>
        <w:spacing w:after="0"/>
        <w:textAlignment w:val="auto"/>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14:paraId="0599F8EC" w14:textId="77777777" w:rsidR="00991FAB" w:rsidRDefault="00991FAB" w:rsidP="00991FAB">
      <w:pPr>
        <w:numPr>
          <w:ilvl w:val="1"/>
          <w:numId w:val="29"/>
        </w:numPr>
        <w:overflowPunct/>
        <w:autoSpaceDE/>
        <w:autoSpaceDN/>
        <w:adjustRightInd/>
        <w:spacing w:after="0"/>
        <w:textAlignment w:val="auto"/>
        <w:rPr>
          <w:lang w:eastAsia="x-none"/>
        </w:rPr>
      </w:pPr>
      <w:r>
        <w:rPr>
          <w:lang w:eastAsia="x-none"/>
        </w:rPr>
        <w:t>DL PRS/UL SRS configuration, activation or triggering.</w:t>
      </w:r>
    </w:p>
    <w:p w14:paraId="7EEF162D" w14:textId="77777777" w:rsidR="00991FAB" w:rsidRDefault="00991FAB" w:rsidP="00991FAB">
      <w:pPr>
        <w:numPr>
          <w:ilvl w:val="1"/>
          <w:numId w:val="29"/>
        </w:numPr>
        <w:overflowPunct/>
        <w:autoSpaceDE/>
        <w:autoSpaceDN/>
        <w:adjustRightInd/>
        <w:spacing w:after="0"/>
        <w:textAlignment w:val="auto"/>
        <w:rPr>
          <w:lang w:eastAsia="x-none"/>
        </w:rPr>
      </w:pPr>
      <w:r>
        <w:rPr>
          <w:lang w:eastAsia="x-none"/>
        </w:rPr>
        <w:t>The request for positioning information (the assistance data, etc.).</w:t>
      </w:r>
    </w:p>
    <w:p w14:paraId="3532AF24" w14:textId="77777777" w:rsidR="00991FAB" w:rsidRDefault="00991FAB" w:rsidP="00991FAB">
      <w:pPr>
        <w:numPr>
          <w:ilvl w:val="1"/>
          <w:numId w:val="29"/>
        </w:numPr>
        <w:overflowPunct/>
        <w:autoSpaceDE/>
        <w:autoSpaceDN/>
        <w:adjustRightInd/>
        <w:spacing w:after="0"/>
        <w:textAlignment w:val="auto"/>
        <w:rPr>
          <w:lang w:eastAsia="x-none"/>
        </w:rPr>
      </w:pPr>
      <w:r>
        <w:rPr>
          <w:lang w:eastAsia="x-none"/>
        </w:rPr>
        <w:t>The report of positioning information (the measurement report, etc.).</w:t>
      </w:r>
    </w:p>
    <w:p w14:paraId="7475B60A" w14:textId="77777777" w:rsidR="00991FAB" w:rsidRDefault="00991FAB" w:rsidP="00991FAB">
      <w:pPr>
        <w:numPr>
          <w:ilvl w:val="0"/>
          <w:numId w:val="29"/>
        </w:numPr>
        <w:overflowPunct/>
        <w:autoSpaceDE/>
        <w:autoSpaceDN/>
        <w:adjustRightInd/>
        <w:spacing w:after="0"/>
        <w:textAlignment w:val="auto"/>
        <w:rPr>
          <w:lang w:eastAsia="x-none"/>
        </w:rPr>
      </w:pPr>
      <w:r>
        <w:rPr>
          <w:lang w:eastAsia="x-none"/>
        </w:rPr>
        <w:t xml:space="preserve">Note: It is not within RAN1 scope to analyze positioning architecture enhancements to enable such more efficient signaling &amp; procedures. </w:t>
      </w:r>
    </w:p>
    <w:p w14:paraId="62D5A626" w14:textId="77777777" w:rsidR="00991FAB" w:rsidRDefault="00991FAB" w:rsidP="00991FAB">
      <w:pPr>
        <w:numPr>
          <w:ilvl w:val="0"/>
          <w:numId w:val="29"/>
        </w:numPr>
        <w:overflowPunct/>
        <w:autoSpaceDE/>
        <w:autoSpaceDN/>
        <w:adjustRightInd/>
        <w:spacing w:after="0"/>
        <w:textAlignment w:val="auto"/>
        <w:rPr>
          <w:lang w:eastAsia="x-none"/>
        </w:rPr>
      </w:pPr>
      <w:r>
        <w:rPr>
          <w:lang w:eastAsia="x-none"/>
        </w:rPr>
        <w:t>Note: RAN1 does not make any assumptions on whether the LCS architecture specified in TS 23.273 is enhanced or not.</w:t>
      </w:r>
    </w:p>
    <w:p w14:paraId="3953FE36" w14:textId="77777777" w:rsidR="00991FAB" w:rsidRDefault="00991FAB" w:rsidP="00991FAB">
      <w:pPr>
        <w:rPr>
          <w:lang w:eastAsia="x-none"/>
        </w:rPr>
      </w:pPr>
    </w:p>
    <w:p w14:paraId="664C2180" w14:textId="77777777" w:rsidR="00991FAB" w:rsidRDefault="00991FAB" w:rsidP="00991FAB">
      <w:pPr>
        <w:rPr>
          <w:lang w:eastAsia="x-none"/>
        </w:rPr>
      </w:pPr>
      <w:r>
        <w:rPr>
          <w:highlight w:val="green"/>
          <w:lang w:eastAsia="x-none"/>
        </w:rPr>
        <w:t>Agreement:</w:t>
      </w:r>
    </w:p>
    <w:p w14:paraId="11AE1B12" w14:textId="77777777" w:rsidR="00991FAB" w:rsidRDefault="00991FAB" w:rsidP="00991FAB">
      <w:pPr>
        <w:numPr>
          <w:ilvl w:val="0"/>
          <w:numId w:val="30"/>
        </w:numPr>
        <w:overflowPunct/>
        <w:autoSpaceDE/>
        <w:autoSpaceDN/>
        <w:adjustRightInd/>
        <w:spacing w:after="0"/>
        <w:textAlignment w:val="auto"/>
        <w:rPr>
          <w:lang w:eastAsia="x-none"/>
        </w:rPr>
      </w:pPr>
      <w:r>
        <w:rPr>
          <w:lang w:eastAsia="x-none"/>
        </w:rPr>
        <w:t>Aggregating multiple DL positioning frequency layers of the same or different bands for improving positioning performance for both intra-band and inter-band scenarios will be investigated in Rel-17, which may take into account at least the following</w:t>
      </w:r>
    </w:p>
    <w:p w14:paraId="5F5146C5" w14:textId="77777777" w:rsidR="00991FAB" w:rsidRDefault="00991FAB" w:rsidP="00991FAB">
      <w:pPr>
        <w:numPr>
          <w:ilvl w:val="0"/>
          <w:numId w:val="31"/>
        </w:numPr>
        <w:overflowPunct/>
        <w:autoSpaceDE/>
        <w:autoSpaceDN/>
        <w:adjustRightInd/>
        <w:spacing w:after="0"/>
        <w:textAlignment w:val="auto"/>
        <w:rPr>
          <w:lang w:eastAsia="x-none"/>
        </w:rPr>
      </w:pPr>
      <w:r>
        <w:rPr>
          <w:lang w:eastAsia="x-none"/>
        </w:rPr>
        <w:t>The scenarios and performance benefits of aggregating multiple DL positioning frequency layers</w:t>
      </w:r>
    </w:p>
    <w:p w14:paraId="4C14ED79" w14:textId="77777777" w:rsidR="00991FAB" w:rsidRDefault="00991FAB" w:rsidP="00991FAB">
      <w:pPr>
        <w:numPr>
          <w:ilvl w:val="0"/>
          <w:numId w:val="31"/>
        </w:numPr>
        <w:overflowPunct/>
        <w:autoSpaceDE/>
        <w:autoSpaceDN/>
        <w:adjustRightInd/>
        <w:spacing w:after="0"/>
        <w:textAlignment w:val="auto"/>
        <w:rPr>
          <w:lang w:eastAsia="x-none"/>
        </w:rPr>
      </w:pPr>
      <w:r>
        <w:rPr>
          <w:lang w:eastAsia="x-none"/>
        </w:rPr>
        <w:t>The impact of channel spacing, timing offset, phase offset, frequency error, and power imbalance among CCs to the positioning performance for intra-band contiguous/ non-contiguous and inter-band scenarios</w:t>
      </w:r>
    </w:p>
    <w:p w14:paraId="59E7291A" w14:textId="77777777" w:rsidR="00991FAB" w:rsidRDefault="00991FAB" w:rsidP="00991FAB">
      <w:pPr>
        <w:numPr>
          <w:ilvl w:val="0"/>
          <w:numId w:val="31"/>
        </w:numPr>
        <w:overflowPunct/>
        <w:autoSpaceDE/>
        <w:autoSpaceDN/>
        <w:adjustRightInd/>
        <w:spacing w:after="0"/>
        <w:textAlignment w:val="auto"/>
        <w:rPr>
          <w:lang w:eastAsia="x-none"/>
        </w:rPr>
      </w:pPr>
      <w:r>
        <w:rPr>
          <w:lang w:eastAsia="x-none"/>
        </w:rPr>
        <w:t>UE complexity considerations</w:t>
      </w:r>
    </w:p>
    <w:p w14:paraId="1420A4BD" w14:textId="77777777" w:rsidR="00991FAB" w:rsidRDefault="00991FAB" w:rsidP="00991FAB">
      <w:pPr>
        <w:numPr>
          <w:ilvl w:val="0"/>
          <w:numId w:val="30"/>
        </w:numPr>
        <w:overflowPunct/>
        <w:autoSpaceDE/>
        <w:autoSpaceDN/>
        <w:adjustRightInd/>
        <w:spacing w:after="0"/>
        <w:textAlignment w:val="auto"/>
        <w:rPr>
          <w:lang w:eastAsia="x-none"/>
        </w:rPr>
      </w:pPr>
      <w:r>
        <w:rPr>
          <w:lang w:eastAsia="x-none"/>
        </w:rPr>
        <w:t>Note: What is captured in the TR will be discussed separately.</w:t>
      </w:r>
    </w:p>
    <w:p w14:paraId="435C956A" w14:textId="77777777" w:rsidR="00991FAB" w:rsidRDefault="00991FAB" w:rsidP="00991FAB">
      <w:pPr>
        <w:rPr>
          <w:lang w:eastAsia="x-none"/>
        </w:rPr>
      </w:pPr>
    </w:p>
    <w:p w14:paraId="51DCEA89" w14:textId="77777777" w:rsidR="00991FAB" w:rsidRDefault="00991FAB" w:rsidP="00991FAB">
      <w:pPr>
        <w:rPr>
          <w:lang w:eastAsia="x-none"/>
        </w:rPr>
      </w:pPr>
      <w:r>
        <w:rPr>
          <w:highlight w:val="green"/>
          <w:lang w:eastAsia="x-none"/>
        </w:rPr>
        <w:t>Agreement:</w:t>
      </w:r>
    </w:p>
    <w:p w14:paraId="231E5A3F" w14:textId="77777777" w:rsidR="00991FAB" w:rsidRDefault="00991FAB" w:rsidP="00991FAB">
      <w:pPr>
        <w:rPr>
          <w:lang w:eastAsia="x-none"/>
        </w:rPr>
      </w:pPr>
      <w:r>
        <w:rPr>
          <w:lang w:eastAsia="x-none"/>
        </w:rPr>
        <w:t xml:space="preserve">Simultaneous transmission by the UE and reception by the gNB of the SRS for positioning across multiple CCs and multiple slots can be investigated in Rel-17, which may consider </w:t>
      </w:r>
    </w:p>
    <w:p w14:paraId="5E78D982" w14:textId="77777777" w:rsidR="00991FAB" w:rsidRDefault="00991FAB" w:rsidP="00991FAB">
      <w:pPr>
        <w:numPr>
          <w:ilvl w:val="0"/>
          <w:numId w:val="30"/>
        </w:numPr>
        <w:overflowPunct/>
        <w:autoSpaceDE/>
        <w:autoSpaceDN/>
        <w:adjustRightInd/>
        <w:spacing w:after="0"/>
        <w:textAlignment w:val="auto"/>
        <w:rPr>
          <w:lang w:eastAsia="x-none"/>
        </w:rPr>
      </w:pPr>
      <w:r>
        <w:rPr>
          <w:lang w:eastAsia="x-none"/>
        </w:rPr>
        <w:t>The scenarios and performance benefits of the enhancement</w:t>
      </w:r>
    </w:p>
    <w:p w14:paraId="5D3D3A06" w14:textId="77777777" w:rsidR="00991FAB" w:rsidRDefault="00991FAB" w:rsidP="00991FAB">
      <w:pPr>
        <w:numPr>
          <w:ilvl w:val="0"/>
          <w:numId w:val="30"/>
        </w:numPr>
        <w:overflowPunct/>
        <w:autoSpaceDE/>
        <w:autoSpaceDN/>
        <w:adjustRightInd/>
        <w:spacing w:after="0"/>
        <w:textAlignment w:val="auto"/>
        <w:rPr>
          <w:lang w:eastAsia="x-none"/>
        </w:rPr>
      </w:pPr>
      <w:r>
        <w:rPr>
          <w:lang w:eastAsia="x-none"/>
        </w:rPr>
        <w:t xml:space="preserve">The impact of channel spacing, TA and timing offset, phase offset, frequency error, and power imbalance across slots or CCs to the positioning performance for intra-band contiguous/ non-contiguous and inter-band scenarios </w:t>
      </w:r>
    </w:p>
    <w:p w14:paraId="10E7E44E" w14:textId="77777777" w:rsidR="00991FAB" w:rsidRDefault="00991FAB" w:rsidP="00991FAB">
      <w:pPr>
        <w:rPr>
          <w:lang w:eastAsia="x-none"/>
        </w:rPr>
      </w:pPr>
    </w:p>
    <w:p w14:paraId="2B2E3BEF" w14:textId="77777777" w:rsidR="00991FAB" w:rsidRDefault="00991FAB" w:rsidP="00991FAB">
      <w:pPr>
        <w:rPr>
          <w:lang w:eastAsia="x-none"/>
        </w:rPr>
      </w:pPr>
      <w:r>
        <w:rPr>
          <w:highlight w:val="green"/>
          <w:lang w:eastAsia="x-none"/>
        </w:rPr>
        <w:t>Agreement:</w:t>
      </w:r>
    </w:p>
    <w:p w14:paraId="27BE1120" w14:textId="77777777" w:rsidR="00991FAB" w:rsidRDefault="00991FAB" w:rsidP="00991FAB">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p w14:paraId="41A3AF2C" w14:textId="77777777" w:rsidR="00991FAB" w:rsidRDefault="00991FAB" w:rsidP="00991FAB">
      <w:pPr>
        <w:rPr>
          <w:lang w:eastAsia="x-none"/>
        </w:rPr>
      </w:pPr>
    </w:p>
    <w:p w14:paraId="3F840DD1" w14:textId="77777777" w:rsidR="00991FAB" w:rsidRDefault="00991FAB" w:rsidP="00991FAB">
      <w:pPr>
        <w:rPr>
          <w:lang w:eastAsia="x-none"/>
        </w:rPr>
      </w:pPr>
      <w:r>
        <w:rPr>
          <w:highlight w:val="green"/>
          <w:lang w:eastAsia="x-none"/>
        </w:rPr>
        <w:t>Agreement:</w:t>
      </w:r>
    </w:p>
    <w:p w14:paraId="4812D4CE" w14:textId="77777777" w:rsidR="00991FAB" w:rsidRDefault="00991FAB" w:rsidP="00991FAB">
      <w:r>
        <w:t>The scenario, benefits, methods and signaling for improving positioning accuracy in the presence of the UE Rx/Tx transmission delays, and/or and gNB Rx/Tx transmission delays, will be investigated for UE-based and network-based (including UE-assisted) positioning in Rel-17.</w:t>
      </w:r>
    </w:p>
    <w:p w14:paraId="157AC06D" w14:textId="77777777" w:rsidR="00991FAB" w:rsidRDefault="00991FAB" w:rsidP="00991FAB"/>
    <w:p w14:paraId="2134C40E" w14:textId="77777777" w:rsidR="002C4774" w:rsidRPr="0034314D" w:rsidRDefault="002C4774" w:rsidP="00D12560">
      <w:pPr>
        <w:pStyle w:val="IntenseQuote"/>
        <w:rPr>
          <w:lang w:eastAsia="ja-JP"/>
        </w:rPr>
      </w:pPr>
      <w:r>
        <w:rPr>
          <w:lang w:eastAsia="ja-JP"/>
        </w:rPr>
        <w:t>Agreements (RAN1#103-e)</w:t>
      </w:r>
    </w:p>
    <w:p w14:paraId="07F64A06" w14:textId="419858F0" w:rsidR="007313AE" w:rsidRPr="007313AE" w:rsidRDefault="00E05B89" w:rsidP="00B44B97">
      <w:pPr>
        <w:rPr>
          <w:highlight w:val="green"/>
          <w:lang w:val="en-US" w:eastAsia="x-none"/>
        </w:rPr>
      </w:pPr>
      <w:hyperlink r:id="rId22" w:history="1">
        <w:r w:rsidR="00CC0120">
          <w:rPr>
            <w:rStyle w:val="Hyperlink"/>
            <w:highlight w:val="green"/>
          </w:rPr>
          <w:t>R1-2009842</w:t>
        </w:r>
      </w:hyperlink>
      <w:r w:rsidR="00CC0120">
        <w:rPr>
          <w:highlight w:val="green"/>
        </w:rPr>
        <w:t xml:space="preserve"> is endorsed.</w:t>
      </w:r>
    </w:p>
    <w:p w14:paraId="0052183E" w14:textId="5BA299E2" w:rsidR="00B44B97" w:rsidRDefault="00B44B97" w:rsidP="00B44B97">
      <w:pPr>
        <w:rPr>
          <w:lang w:eastAsia="x-none"/>
        </w:rPr>
      </w:pPr>
      <w:r>
        <w:rPr>
          <w:highlight w:val="green"/>
          <w:lang w:eastAsia="x-none"/>
        </w:rPr>
        <w:t xml:space="preserve">TR draft in </w:t>
      </w:r>
      <w:hyperlink r:id="rId23" w:history="1">
        <w:r>
          <w:rPr>
            <w:rStyle w:val="Hyperlink"/>
            <w:highlight w:val="green"/>
            <w:lang w:eastAsia="x-none"/>
          </w:rPr>
          <w:t>R1-2009418</w:t>
        </w:r>
      </w:hyperlink>
      <w:r>
        <w:rPr>
          <w:highlight w:val="green"/>
          <w:lang w:eastAsia="x-none"/>
        </w:rPr>
        <w:t xml:space="preserve"> endorsed with the following modifications:</w:t>
      </w:r>
    </w:p>
    <w:p w14:paraId="6878BD1D" w14:textId="77777777" w:rsidR="00B44B97" w:rsidRDefault="00B44B97" w:rsidP="00B44B97">
      <w:pPr>
        <w:numPr>
          <w:ilvl w:val="0"/>
          <w:numId w:val="33"/>
        </w:numPr>
        <w:overflowPunct/>
        <w:autoSpaceDE/>
        <w:autoSpaceDN/>
        <w:adjustRightInd/>
        <w:spacing w:after="0"/>
        <w:textAlignment w:val="auto"/>
        <w:rPr>
          <w:lang w:eastAsia="x-none"/>
        </w:rPr>
      </w:pPr>
      <w:r>
        <w:rPr>
          <w:lang w:eastAsia="x-none"/>
        </w:rPr>
        <w:t>Remove all instances of “can be investigated in Rel-17”</w:t>
      </w:r>
    </w:p>
    <w:p w14:paraId="7AFC0362" w14:textId="77777777" w:rsidR="00B44B97" w:rsidRDefault="00B44B97" w:rsidP="00B44B97">
      <w:pPr>
        <w:numPr>
          <w:ilvl w:val="0"/>
          <w:numId w:val="33"/>
        </w:numPr>
        <w:overflowPunct/>
        <w:autoSpaceDE/>
        <w:autoSpaceDN/>
        <w:adjustRightInd/>
        <w:spacing w:after="0"/>
        <w:textAlignment w:val="auto"/>
        <w:rPr>
          <w:lang w:eastAsia="x-none"/>
        </w:rPr>
      </w:pPr>
      <w:r>
        <w:rPr>
          <w:lang w:eastAsia="x-none"/>
        </w:rPr>
        <w:t>Add agreement on DL PRS aggregation into Section 7</w:t>
      </w:r>
    </w:p>
    <w:p w14:paraId="311ACCE0" w14:textId="77777777" w:rsidR="00B44B97" w:rsidRDefault="00B44B97" w:rsidP="00B44B97">
      <w:pPr>
        <w:overflowPunct/>
        <w:autoSpaceDE/>
        <w:autoSpaceDN/>
        <w:adjustRightInd/>
        <w:spacing w:after="0"/>
        <w:ind w:left="720"/>
        <w:textAlignment w:val="auto"/>
        <w:rPr>
          <w:lang w:eastAsia="x-none"/>
        </w:rPr>
      </w:pPr>
    </w:p>
    <w:p w14:paraId="6C327408" w14:textId="77777777" w:rsidR="00B44B97" w:rsidRDefault="00E05B89" w:rsidP="00B44B97">
      <w:pPr>
        <w:rPr>
          <w:lang w:eastAsia="x-none"/>
        </w:rPr>
      </w:pPr>
      <w:hyperlink r:id="rId24" w:history="1">
        <w:r w:rsidR="00B44B97">
          <w:rPr>
            <w:rStyle w:val="Hyperlink"/>
            <w:highlight w:val="green"/>
            <w:lang w:eastAsia="x-none"/>
          </w:rPr>
          <w:t>R1-2009431</w:t>
        </w:r>
      </w:hyperlink>
      <w:r w:rsidR="00B44B97">
        <w:rPr>
          <w:highlight w:val="green"/>
          <w:lang w:eastAsia="x-none"/>
        </w:rPr>
        <w:t xml:space="preserve"> is endorsed as v0.1.1</w:t>
      </w:r>
    </w:p>
    <w:p w14:paraId="669A3BC2" w14:textId="77777777" w:rsidR="00B44B97" w:rsidRDefault="00E05B89" w:rsidP="00B44B97">
      <w:pPr>
        <w:rPr>
          <w:lang w:eastAsia="x-none"/>
        </w:rPr>
      </w:pPr>
      <w:hyperlink r:id="rId25" w:history="1">
        <w:r w:rsidR="00B44B97">
          <w:rPr>
            <w:rStyle w:val="Hyperlink"/>
            <w:highlight w:val="green"/>
            <w:lang w:eastAsia="x-none"/>
          </w:rPr>
          <w:t>R1-2009665</w:t>
        </w:r>
      </w:hyperlink>
      <w:r w:rsidR="00B44B97">
        <w:rPr>
          <w:highlight w:val="green"/>
          <w:lang w:eastAsia="x-none"/>
        </w:rPr>
        <w:t xml:space="preserve"> is endorsed as v0.1.2 with the following modifications:</w:t>
      </w:r>
    </w:p>
    <w:p w14:paraId="45F36E33" w14:textId="77777777" w:rsidR="00B44B97" w:rsidRDefault="00B44B97" w:rsidP="00B44B97">
      <w:pPr>
        <w:numPr>
          <w:ilvl w:val="0"/>
          <w:numId w:val="34"/>
        </w:numPr>
        <w:overflowPunct/>
        <w:autoSpaceDE/>
        <w:autoSpaceDN/>
        <w:adjustRightInd/>
        <w:spacing w:after="0"/>
        <w:textAlignment w:val="auto"/>
        <w:rPr>
          <w:lang w:eastAsia="x-none"/>
        </w:rPr>
      </w:pPr>
      <w:r>
        <w:rPr>
          <w:lang w:eastAsia="x-none"/>
        </w:rPr>
        <w:t>Change “For the issues related to LOS/NLOS issues in positioning” to “For the issues related to mitigating effects of multipath/NLOS for positioning” in Section 8.4</w:t>
      </w:r>
    </w:p>
    <w:p w14:paraId="26D76382" w14:textId="77777777" w:rsidR="00B44B97" w:rsidRDefault="00B44B97" w:rsidP="00B44B97">
      <w:pPr>
        <w:numPr>
          <w:ilvl w:val="0"/>
          <w:numId w:val="34"/>
        </w:numPr>
        <w:overflowPunct/>
        <w:autoSpaceDE/>
        <w:autoSpaceDN/>
        <w:adjustRightInd/>
        <w:spacing w:after="0"/>
        <w:textAlignment w:val="auto"/>
        <w:rPr>
          <w:lang w:eastAsia="x-none"/>
        </w:rPr>
      </w:pPr>
      <w:r>
        <w:rPr>
          <w:lang w:eastAsia="x-none"/>
        </w:rPr>
        <w:t>Remove company names</w:t>
      </w:r>
    </w:p>
    <w:p w14:paraId="301148EB" w14:textId="77777777" w:rsidR="00B44B97" w:rsidRDefault="00B44B97" w:rsidP="00B44B97">
      <w:pPr>
        <w:numPr>
          <w:ilvl w:val="0"/>
          <w:numId w:val="34"/>
        </w:numPr>
        <w:overflowPunct/>
        <w:autoSpaceDE/>
        <w:autoSpaceDN/>
        <w:adjustRightInd/>
        <w:spacing w:after="0"/>
        <w:textAlignment w:val="auto"/>
        <w:rPr>
          <w:lang w:eastAsia="x-none"/>
        </w:rPr>
      </w:pPr>
      <w:r>
        <w:rPr>
          <w:lang w:eastAsia="x-none"/>
        </w:rPr>
        <w:t>Move tables in Section 8.4 to an Appendix</w:t>
      </w:r>
    </w:p>
    <w:p w14:paraId="22273F48" w14:textId="77777777" w:rsidR="00B44B97" w:rsidRDefault="00B44B97" w:rsidP="00B44B97">
      <w:pPr>
        <w:numPr>
          <w:ilvl w:val="0"/>
          <w:numId w:val="34"/>
        </w:numPr>
        <w:overflowPunct/>
        <w:autoSpaceDE/>
        <w:autoSpaceDN/>
        <w:adjustRightInd/>
        <w:spacing w:after="0"/>
        <w:textAlignment w:val="auto"/>
        <w:rPr>
          <w:lang w:eastAsia="x-none"/>
        </w:rPr>
      </w:pPr>
      <w:r>
        <w:rPr>
          <w:rFonts w:cs="Calibri"/>
          <w:sz w:val="18"/>
          <w:szCs w:val="18"/>
          <w:lang w:eastAsia="zh-CN"/>
        </w:rPr>
        <w:t xml:space="preserve">Remove “(as per the optional model)” in “For issues related to </w:t>
      </w:r>
      <w:r>
        <w:rPr>
          <w:lang w:eastAsia="x-none"/>
        </w:rPr>
        <w:t>gNB/UE TX/RX timing errors (as per the optional model)” in Section 8.4</w:t>
      </w:r>
    </w:p>
    <w:p w14:paraId="56B373D0" w14:textId="77777777" w:rsidR="002C4774" w:rsidRDefault="002C4774" w:rsidP="002C4774">
      <w:pPr>
        <w:pStyle w:val="3GPPAgreements"/>
        <w:numPr>
          <w:ilvl w:val="0"/>
          <w:numId w:val="0"/>
        </w:numPr>
        <w:ind w:left="851" w:hanging="284"/>
        <w:rPr>
          <w:lang w:val="en-GB"/>
        </w:rPr>
      </w:pPr>
    </w:p>
    <w:p w14:paraId="3D6ED76B" w14:textId="77777777" w:rsidR="005E3CF4" w:rsidRDefault="005E3CF4" w:rsidP="005E3CF4">
      <w:pPr>
        <w:rPr>
          <w:lang w:eastAsia="x-none"/>
        </w:rPr>
      </w:pPr>
      <w:r>
        <w:rPr>
          <w:highlight w:val="green"/>
          <w:lang w:eastAsia="x-none"/>
        </w:rPr>
        <w:t xml:space="preserve">Endorse TR draft in </w:t>
      </w:r>
      <w:hyperlink r:id="rId26" w:history="1">
        <w:r>
          <w:rPr>
            <w:rStyle w:val="Hyperlink"/>
            <w:highlight w:val="green"/>
            <w:lang w:eastAsia="x-none"/>
          </w:rPr>
          <w:t>R1-2009743</w:t>
        </w:r>
      </w:hyperlink>
      <w:r>
        <w:rPr>
          <w:highlight w:val="green"/>
          <w:lang w:eastAsia="x-none"/>
        </w:rPr>
        <w:t xml:space="preserve"> in principle with the following changes:</w:t>
      </w:r>
    </w:p>
    <w:p w14:paraId="604AEA14" w14:textId="77777777" w:rsidR="005E3CF4" w:rsidRDefault="005E3CF4" w:rsidP="005E3CF4">
      <w:pPr>
        <w:numPr>
          <w:ilvl w:val="0"/>
          <w:numId w:val="35"/>
        </w:numPr>
        <w:overflowPunct/>
        <w:autoSpaceDE/>
        <w:autoSpaceDN/>
        <w:adjustRightInd/>
        <w:spacing w:after="0"/>
        <w:textAlignment w:val="auto"/>
        <w:rPr>
          <w:lang w:eastAsia="x-none"/>
        </w:rPr>
      </w:pPr>
      <w:r>
        <w:rPr>
          <w:lang w:eastAsia="x-none"/>
        </w:rPr>
        <w:t>Merge 10.8, 10.9 and 10.10 as per Qualcomm’s comments</w:t>
      </w:r>
    </w:p>
    <w:p w14:paraId="3502E2AC" w14:textId="77777777" w:rsidR="005E3CF4" w:rsidRDefault="005E3CF4" w:rsidP="005E3CF4">
      <w:pPr>
        <w:numPr>
          <w:ilvl w:val="0"/>
          <w:numId w:val="35"/>
        </w:numPr>
        <w:overflowPunct/>
        <w:autoSpaceDE/>
        <w:autoSpaceDN/>
        <w:adjustRightInd/>
        <w:spacing w:after="0"/>
        <w:textAlignment w:val="auto"/>
        <w:rPr>
          <w:lang w:eastAsia="x-none"/>
        </w:rPr>
      </w:pPr>
      <w:r>
        <w:rPr>
          <w:lang w:eastAsia="x-none"/>
        </w:rPr>
        <w:t>Remove individual company observations as per Nokia’s comments</w:t>
      </w:r>
    </w:p>
    <w:p w14:paraId="4ABEBF6B" w14:textId="7A2E3A6B" w:rsidR="005E3CF4" w:rsidRDefault="005E3CF4" w:rsidP="005E3CF4">
      <w:pPr>
        <w:numPr>
          <w:ilvl w:val="0"/>
          <w:numId w:val="35"/>
        </w:numPr>
        <w:overflowPunct/>
        <w:autoSpaceDE/>
        <w:autoSpaceDN/>
        <w:adjustRightInd/>
        <w:spacing w:after="0"/>
        <w:textAlignment w:val="auto"/>
        <w:rPr>
          <w:lang w:eastAsia="x-none"/>
        </w:rPr>
      </w:pPr>
      <w:r>
        <w:rPr>
          <w:lang w:eastAsia="x-none"/>
        </w:rPr>
        <w:t>Update per agreements made in the last GTW</w:t>
      </w:r>
    </w:p>
    <w:p w14:paraId="5EC3FDDF" w14:textId="77777777" w:rsidR="002572B2" w:rsidRDefault="002572B2" w:rsidP="00373B95">
      <w:pPr>
        <w:rPr>
          <w:u w:val="single"/>
          <w:lang w:eastAsia="x-none"/>
        </w:rPr>
      </w:pPr>
    </w:p>
    <w:p w14:paraId="12C24B08" w14:textId="1629DB05" w:rsidR="00373B95" w:rsidRDefault="00373B95" w:rsidP="00373B95">
      <w:pPr>
        <w:rPr>
          <w:u w:val="single"/>
          <w:lang w:eastAsia="x-none"/>
        </w:rPr>
      </w:pPr>
      <w:r>
        <w:rPr>
          <w:u w:val="single"/>
          <w:lang w:eastAsia="x-none"/>
        </w:rPr>
        <w:t>Conclusion:</w:t>
      </w:r>
    </w:p>
    <w:p w14:paraId="42C53F9B" w14:textId="77777777" w:rsidR="00373B95" w:rsidRDefault="00373B95" w:rsidP="00373B95">
      <w:r>
        <w:t>When reporting network efficiency, the methodology is left up to each company and details should be provided.</w:t>
      </w:r>
    </w:p>
    <w:p w14:paraId="619B068D" w14:textId="77777777" w:rsidR="00373B95" w:rsidRDefault="00373B95" w:rsidP="00373B95">
      <w:pPr>
        <w:rPr>
          <w:u w:val="single"/>
        </w:rPr>
      </w:pPr>
      <w:r>
        <w:rPr>
          <w:u w:val="single"/>
        </w:rPr>
        <w:t>Conclusion:</w:t>
      </w:r>
    </w:p>
    <w:p w14:paraId="13572D7C" w14:textId="77777777" w:rsidR="00373B95" w:rsidRDefault="00373B95" w:rsidP="00373B95">
      <w:pPr>
        <w:rPr>
          <w:lang w:eastAsia="x-none"/>
        </w:rPr>
      </w:pPr>
      <w:r>
        <w:rPr>
          <w:lang w:eastAsia="x-none"/>
        </w:rPr>
        <w:t>For SRS bandwidth stitching and PRS bandwidth stitching, when modelling the effect of phase offset between two PFLs (for 2</w:t>
      </w:r>
      <w:r>
        <w:rPr>
          <w:vertAlign w:val="superscript"/>
          <w:lang w:eastAsia="x-none"/>
        </w:rPr>
        <w:t xml:space="preserve"> </w:t>
      </w:r>
      <w:r>
        <w:rPr>
          <w:lang w:eastAsia="x-none"/>
        </w:rPr>
        <w:t>CCs in the UL), a uniformly distributed phase offset is applied to the 2nd PFL (2</w:t>
      </w:r>
      <w:r>
        <w:rPr>
          <w:vertAlign w:val="superscript"/>
          <w:lang w:eastAsia="x-none"/>
        </w:rPr>
        <w:t>nd</w:t>
      </w:r>
      <w:r>
        <w:rPr>
          <w:lang w:eastAsia="x-none"/>
        </w:rPr>
        <w:t xml:space="preserve"> CC in the UL) with respect to the 1st PFL (1</w:t>
      </w:r>
      <w:r>
        <w:rPr>
          <w:vertAlign w:val="superscript"/>
          <w:lang w:eastAsia="x-none"/>
        </w:rPr>
        <w:t>st</w:t>
      </w:r>
      <w:r>
        <w:rPr>
          <w:lang w:eastAsia="x-none"/>
        </w:rPr>
        <w:t xml:space="preserve"> CC in the UL).</w:t>
      </w:r>
    </w:p>
    <w:p w14:paraId="1278B4DB" w14:textId="77777777" w:rsidR="00373B95" w:rsidRDefault="00373B95" w:rsidP="00373B95">
      <w:pPr>
        <w:numPr>
          <w:ilvl w:val="0"/>
          <w:numId w:val="36"/>
        </w:numPr>
        <w:overflowPunct/>
        <w:autoSpaceDE/>
        <w:autoSpaceDN/>
        <w:adjustRightInd/>
        <w:spacing w:after="0"/>
        <w:textAlignment w:val="auto"/>
        <w:rPr>
          <w:lang w:eastAsia="x-none"/>
        </w:rPr>
      </w:pPr>
      <w:r>
        <w:rPr>
          <w:lang w:eastAsia="x-none"/>
        </w:rPr>
        <w:t>If phase offset modeled, companies to provide how the phase offset is modeled in their evaluations.</w:t>
      </w:r>
    </w:p>
    <w:p w14:paraId="3BBF01FC" w14:textId="77777777" w:rsidR="00373B95" w:rsidRDefault="00373B95" w:rsidP="00373B95">
      <w:pPr>
        <w:rPr>
          <w:lang w:eastAsia="x-none"/>
        </w:rPr>
      </w:pPr>
    </w:p>
    <w:p w14:paraId="29BC04E1" w14:textId="77777777" w:rsidR="00373B95" w:rsidRDefault="00373B95" w:rsidP="00373B95">
      <w:pPr>
        <w:rPr>
          <w:lang w:eastAsia="x-none"/>
        </w:rPr>
      </w:pPr>
      <w:r>
        <w:rPr>
          <w:highlight w:val="green"/>
          <w:lang w:eastAsia="x-none"/>
        </w:rPr>
        <w:t>Agreement:</w:t>
      </w:r>
    </w:p>
    <w:p w14:paraId="2D13E788" w14:textId="77777777" w:rsidR="00373B95" w:rsidRDefault="00373B95" w:rsidP="00373B95">
      <w:pPr>
        <w:pStyle w:val="ListParagraph"/>
        <w:widowControl/>
        <w:numPr>
          <w:ilvl w:val="0"/>
          <w:numId w:val="37"/>
        </w:numPr>
        <w:spacing w:after="160" w:line="256" w:lineRule="auto"/>
        <w:ind w:leftChars="0" w:left="360"/>
        <w:jc w:val="left"/>
      </w:pPr>
      <w:r>
        <w:t>In Rel-17 target positioning requirements for commercial use cases are defined as follows:</w:t>
      </w:r>
    </w:p>
    <w:p w14:paraId="6FA6244B"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Horizontal position accuracy (&lt; 1 m) for 90% of UEs</w:t>
      </w:r>
    </w:p>
    <w:p w14:paraId="53CB53EC"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Vertical position accuracy (&lt; 3 m) for 90% of UEs</w:t>
      </w:r>
    </w:p>
    <w:p w14:paraId="3A5F562F"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End-to-end latency for position estimation of UE (&lt; 100 ms)</w:t>
      </w:r>
    </w:p>
    <w:p w14:paraId="767A0D8E"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Physical layer latency for position estimation of UE (&lt; 10 ms)</w:t>
      </w:r>
    </w:p>
    <w:p w14:paraId="4367018A" w14:textId="77777777" w:rsidR="00373B95" w:rsidRDefault="00373B95" w:rsidP="00373B95">
      <w:pPr>
        <w:pStyle w:val="ListParagraph"/>
        <w:widowControl/>
        <w:numPr>
          <w:ilvl w:val="0"/>
          <w:numId w:val="37"/>
        </w:numPr>
        <w:spacing w:after="160" w:line="256" w:lineRule="auto"/>
        <w:ind w:leftChars="0" w:left="360"/>
        <w:jc w:val="left"/>
      </w:pPr>
      <w:r>
        <w:t>In Rel-17 target positioning requirements for IIoT use cases are defined as follows:</w:t>
      </w:r>
    </w:p>
    <w:p w14:paraId="61B2D5D6"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 xml:space="preserve">Horizontal position accuracy (&lt; 0.2 m) for 90% of UEs </w:t>
      </w:r>
    </w:p>
    <w:p w14:paraId="24C25041"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 xml:space="preserve">Vertical position accuracy (&lt; 1 m) for 90% of UEs </w:t>
      </w:r>
    </w:p>
    <w:p w14:paraId="4D8D9B77"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End-to-end latency for position estimation of UE (&lt; 100ms, in the order of 10 ms is desired)</w:t>
      </w:r>
    </w:p>
    <w:p w14:paraId="4C91F381" w14:textId="77777777" w:rsidR="00373B95" w:rsidRDefault="00373B95" w:rsidP="00373B95">
      <w:pPr>
        <w:pStyle w:val="ListParagraph"/>
        <w:widowControl/>
        <w:numPr>
          <w:ilvl w:val="1"/>
          <w:numId w:val="38"/>
        </w:numPr>
        <w:tabs>
          <w:tab w:val="left" w:pos="1004"/>
        </w:tabs>
        <w:spacing w:line="254" w:lineRule="auto"/>
        <w:ind w:leftChars="0" w:left="1080"/>
        <w:contextualSpacing/>
        <w:jc w:val="left"/>
      </w:pPr>
      <w:r>
        <w:t>Physical layer latency for position estimation of UE (&lt;10ms)</w:t>
      </w:r>
    </w:p>
    <w:p w14:paraId="16377C73" w14:textId="77777777" w:rsidR="00373B95" w:rsidRDefault="00373B95" w:rsidP="00373B95">
      <w:pPr>
        <w:pStyle w:val="ListParagraph"/>
        <w:widowControl/>
        <w:numPr>
          <w:ilvl w:val="0"/>
          <w:numId w:val="37"/>
        </w:numPr>
        <w:spacing w:after="160" w:line="256" w:lineRule="auto"/>
        <w:ind w:leftChars="0" w:left="360"/>
        <w:jc w:val="left"/>
      </w:pPr>
      <w:r>
        <w:t>Note 1: Target positioning requirements may not necessarily be reached for all scenarios and deployments</w:t>
      </w:r>
    </w:p>
    <w:p w14:paraId="69AE006C" w14:textId="77777777" w:rsidR="00373B95" w:rsidRDefault="00373B95" w:rsidP="00373B95">
      <w:pPr>
        <w:pStyle w:val="ListParagraph"/>
        <w:widowControl/>
        <w:numPr>
          <w:ilvl w:val="0"/>
          <w:numId w:val="37"/>
        </w:numPr>
        <w:spacing w:after="160" w:line="256" w:lineRule="auto"/>
        <w:ind w:leftChars="0" w:left="360"/>
        <w:jc w:val="left"/>
      </w:pPr>
      <w:r>
        <w:t>Note 2: For some scenarios the requirement for Horizontal position accuracy can be relaxed to &lt; 0.5 m in IIoT use cases.</w:t>
      </w:r>
    </w:p>
    <w:p w14:paraId="5353155C" w14:textId="77777777" w:rsidR="00373B95" w:rsidRDefault="00373B95" w:rsidP="00373B95">
      <w:pPr>
        <w:pStyle w:val="ListParagraph"/>
        <w:widowControl/>
        <w:numPr>
          <w:ilvl w:val="0"/>
          <w:numId w:val="37"/>
        </w:numPr>
        <w:spacing w:after="160" w:line="256" w:lineRule="auto"/>
        <w:ind w:leftChars="0" w:left="360"/>
        <w:jc w:val="left"/>
      </w:pPr>
      <w:r>
        <w:t>Note 3: All positioning techniques may not achieve the target positioning requirements over all scenarios</w:t>
      </w:r>
    </w:p>
    <w:p w14:paraId="35675A5E" w14:textId="77777777" w:rsidR="005E3CF4" w:rsidRDefault="005E3CF4" w:rsidP="002C4774">
      <w:pPr>
        <w:pStyle w:val="3GPPAgreements"/>
        <w:numPr>
          <w:ilvl w:val="0"/>
          <w:numId w:val="0"/>
        </w:numPr>
        <w:ind w:left="851" w:hanging="284"/>
      </w:pPr>
    </w:p>
    <w:p w14:paraId="590289DC" w14:textId="77777777" w:rsidR="0046237F" w:rsidRDefault="0046237F" w:rsidP="0046237F">
      <w:pPr>
        <w:ind w:left="1440" w:hanging="1440"/>
        <w:rPr>
          <w:b/>
          <w:bCs/>
          <w:lang w:eastAsia="x-none"/>
        </w:rPr>
      </w:pPr>
    </w:p>
    <w:p w14:paraId="516FA239" w14:textId="77777777" w:rsidR="0046237F" w:rsidRDefault="0046237F" w:rsidP="0046237F">
      <w:pPr>
        <w:ind w:left="1440" w:hanging="1440"/>
        <w:rPr>
          <w:lang w:eastAsia="x-none"/>
        </w:rPr>
      </w:pPr>
      <w:r>
        <w:rPr>
          <w:highlight w:val="green"/>
          <w:lang w:eastAsia="x-none"/>
        </w:rPr>
        <w:t>Agreement:</w:t>
      </w:r>
    </w:p>
    <w:p w14:paraId="42AF54BA" w14:textId="77777777" w:rsidR="0046237F" w:rsidRDefault="0046237F" w:rsidP="0046237F">
      <w:r>
        <w:t>Capture the following observations (On horizontal positioning accuracy in InF-SH) in the TR (editorial modifications and addition of references for the sources can be added when incorporating into the TR):</w:t>
      </w:r>
    </w:p>
    <w:p w14:paraId="5B522C40" w14:textId="77777777" w:rsidR="0046237F" w:rsidRDefault="0046237F" w:rsidP="0046237F">
      <w:r>
        <w:t>For the case without modeling synchronization and gNB/UE TX/RX timing errors in the InF-SH scenario.</w:t>
      </w:r>
    </w:p>
    <w:p w14:paraId="7A78746E" w14:textId="77777777" w:rsidR="0046237F" w:rsidRDefault="0046237F" w:rsidP="00AB6966">
      <w:pPr>
        <w:numPr>
          <w:ilvl w:val="0"/>
          <w:numId w:val="51"/>
        </w:numPr>
        <w:overflowPunct/>
        <w:autoSpaceDE/>
        <w:autoSpaceDN/>
        <w:adjustRightInd/>
        <w:spacing w:after="0"/>
        <w:textAlignment w:val="auto"/>
      </w:pPr>
      <w:r>
        <w:t>Based on the results provided by a majority of sources, sub-meter level @ 90% of horizontal positioning accuracy is achieved by Rel.16 solutions.</w:t>
      </w:r>
    </w:p>
    <w:p w14:paraId="7A17905A" w14:textId="77777777" w:rsidR="0046237F" w:rsidRDefault="0046237F" w:rsidP="00AB6966">
      <w:pPr>
        <w:numPr>
          <w:ilvl w:val="0"/>
          <w:numId w:val="51"/>
        </w:numPr>
        <w:overflowPunct/>
        <w:autoSpaceDE/>
        <w:autoSpaceDN/>
        <w:adjustRightInd/>
        <w:spacing w:after="0"/>
        <w:textAlignment w:val="auto"/>
      </w:pPr>
      <w:r>
        <w:t>Results were provided by [12] out of [17] sources for FR1 and by [9] sources out of [17] for FR2</w:t>
      </w:r>
    </w:p>
    <w:p w14:paraId="7509B837" w14:textId="77777777" w:rsidR="0046237F" w:rsidRDefault="0046237F" w:rsidP="00AB6966">
      <w:pPr>
        <w:numPr>
          <w:ilvl w:val="1"/>
          <w:numId w:val="51"/>
        </w:numPr>
        <w:overflowPunct/>
        <w:autoSpaceDE/>
        <w:autoSpaceDN/>
        <w:adjustRightInd/>
        <w:spacing w:after="0"/>
        <w:textAlignment w:val="auto"/>
      </w:pPr>
      <w:r>
        <w:t>For NR positioning evaluations in FR1 band, the following is observed with respect to horizontal positioning accuracy:</w:t>
      </w:r>
    </w:p>
    <w:p w14:paraId="10ED0900" w14:textId="77777777" w:rsidR="0046237F" w:rsidRDefault="0046237F" w:rsidP="00AB6966">
      <w:pPr>
        <w:numPr>
          <w:ilvl w:val="2"/>
          <w:numId w:val="51"/>
        </w:numPr>
        <w:overflowPunct/>
        <w:autoSpaceDE/>
        <w:autoSpaceDN/>
        <w:adjustRightInd/>
        <w:spacing w:after="0"/>
        <w:textAlignment w:val="auto"/>
      </w:pPr>
      <w:r>
        <w:t xml:space="preserve">Accuracy of ≤ </w:t>
      </w:r>
      <w:hyperlink r:id="rId27" w:history="1">
        <w:r>
          <w:rPr>
            <w:rStyle w:val="Hyperlink"/>
          </w:rPr>
          <w:t>0.2m @ 90%</w:t>
        </w:r>
      </w:hyperlink>
      <w:r>
        <w:t xml:space="preserve"> is achieved in contributions from [3] sources  and is not achieved in contributions from [9] sources</w:t>
      </w:r>
    </w:p>
    <w:p w14:paraId="707EF194" w14:textId="77777777" w:rsidR="0046237F" w:rsidRDefault="0046237F" w:rsidP="00AB6966">
      <w:pPr>
        <w:numPr>
          <w:ilvl w:val="2"/>
          <w:numId w:val="51"/>
        </w:numPr>
        <w:overflowPunct/>
        <w:autoSpaceDE/>
        <w:autoSpaceDN/>
        <w:adjustRightInd/>
        <w:spacing w:after="0"/>
        <w:textAlignment w:val="auto"/>
      </w:pPr>
      <w:r>
        <w:t xml:space="preserve">Accuracy of ≤ </w:t>
      </w:r>
      <w:hyperlink r:id="rId28" w:history="1">
        <w:r>
          <w:rPr>
            <w:rStyle w:val="Hyperlink"/>
          </w:rPr>
          <w:t>0.5m @ 90%</w:t>
        </w:r>
      </w:hyperlink>
      <w:r>
        <w:t xml:space="preserve"> is achieved in contributions from [7] sources and is not achieved in contributions from [5] sources</w:t>
      </w:r>
    </w:p>
    <w:p w14:paraId="5106BDE4" w14:textId="77777777" w:rsidR="0046237F" w:rsidRDefault="0046237F" w:rsidP="00AB6966">
      <w:pPr>
        <w:numPr>
          <w:ilvl w:val="1"/>
          <w:numId w:val="51"/>
        </w:numPr>
        <w:overflowPunct/>
        <w:autoSpaceDE/>
        <w:autoSpaceDN/>
        <w:adjustRightInd/>
        <w:spacing w:after="0"/>
        <w:textAlignment w:val="auto"/>
      </w:pPr>
      <w:r>
        <w:t>For NR positioning evaluations in FR2 band, the following is observed with respect to horizontal positioning accuracy:</w:t>
      </w:r>
    </w:p>
    <w:p w14:paraId="0AAFA8E0" w14:textId="77777777" w:rsidR="0046237F" w:rsidRDefault="0046237F" w:rsidP="00AB6966">
      <w:pPr>
        <w:numPr>
          <w:ilvl w:val="2"/>
          <w:numId w:val="51"/>
        </w:numPr>
        <w:overflowPunct/>
        <w:autoSpaceDE/>
        <w:autoSpaceDN/>
        <w:adjustRightInd/>
        <w:spacing w:after="0"/>
        <w:textAlignment w:val="auto"/>
      </w:pPr>
      <w:r>
        <w:t xml:space="preserve">Accuracy of ≤ </w:t>
      </w:r>
      <w:hyperlink r:id="rId29" w:history="1">
        <w:r>
          <w:rPr>
            <w:rStyle w:val="Hyperlink"/>
          </w:rPr>
          <w:t>0.2m @ 90%</w:t>
        </w:r>
      </w:hyperlink>
      <w:r>
        <w:t xml:space="preserve"> is achieved in contributions from [6] sources and is not achieved in contributions from [3] sources</w:t>
      </w:r>
    </w:p>
    <w:p w14:paraId="0FEE5313" w14:textId="77777777" w:rsidR="0046237F" w:rsidRDefault="0046237F" w:rsidP="00AB6966">
      <w:pPr>
        <w:numPr>
          <w:ilvl w:val="2"/>
          <w:numId w:val="51"/>
        </w:numPr>
        <w:overflowPunct/>
        <w:autoSpaceDE/>
        <w:autoSpaceDN/>
        <w:adjustRightInd/>
        <w:spacing w:after="0"/>
        <w:textAlignment w:val="auto"/>
      </w:pPr>
      <w:r>
        <w:t xml:space="preserve">Accuracy of ≤ </w:t>
      </w:r>
      <w:hyperlink r:id="rId30" w:history="1">
        <w:r>
          <w:rPr>
            <w:rStyle w:val="Hyperlink"/>
          </w:rPr>
          <w:t>0.5m @ 90%</w:t>
        </w:r>
      </w:hyperlink>
      <w:r>
        <w:t xml:space="preserve"> is achieved in contributions from [8] sources and is not achieved in contributions from [1] sources</w:t>
      </w:r>
    </w:p>
    <w:p w14:paraId="44F5AE22" w14:textId="77777777" w:rsidR="0046237F" w:rsidRDefault="0046237F" w:rsidP="0046237F">
      <w:pPr>
        <w:ind w:left="1440" w:hanging="1440"/>
        <w:rPr>
          <w:rFonts w:ascii="Times" w:hAnsi="Times"/>
          <w:b/>
          <w:bCs/>
          <w:lang w:eastAsia="x-none"/>
        </w:rPr>
      </w:pPr>
    </w:p>
    <w:p w14:paraId="20262AF7" w14:textId="77777777" w:rsidR="0046237F" w:rsidRDefault="0046237F" w:rsidP="0046237F">
      <w:pPr>
        <w:ind w:left="1440" w:hanging="1440"/>
        <w:rPr>
          <w:b/>
          <w:bCs/>
          <w:lang w:eastAsia="x-none"/>
        </w:rPr>
      </w:pPr>
    </w:p>
    <w:p w14:paraId="734B0CAF" w14:textId="77777777" w:rsidR="0046237F" w:rsidRDefault="0046237F" w:rsidP="0046237F">
      <w:pPr>
        <w:ind w:left="1440" w:hanging="1440"/>
        <w:rPr>
          <w:lang w:eastAsia="x-none"/>
        </w:rPr>
      </w:pPr>
      <w:r>
        <w:rPr>
          <w:highlight w:val="green"/>
          <w:lang w:eastAsia="x-none"/>
        </w:rPr>
        <w:t>Agreement:</w:t>
      </w:r>
    </w:p>
    <w:p w14:paraId="2132964E" w14:textId="77777777" w:rsidR="0046237F" w:rsidRDefault="0046237F" w:rsidP="0046237F">
      <w:r>
        <w:t>Capture the following observations on horizontal positioning accuracy in InF-DH (Editorial modifications and updates to references to be made when capturing in the TR):</w:t>
      </w:r>
    </w:p>
    <w:p w14:paraId="2CBCE436" w14:textId="77777777" w:rsidR="0046237F" w:rsidRDefault="0046237F" w:rsidP="0046237F">
      <w:r>
        <w:t>For the case without modeling synchronization and gNB/UE TX/RX timing errors in the baseline InF-DH scenario.</w:t>
      </w:r>
    </w:p>
    <w:p w14:paraId="658BB618" w14:textId="77777777" w:rsidR="0046237F" w:rsidRDefault="0046237F" w:rsidP="00AB6966">
      <w:pPr>
        <w:numPr>
          <w:ilvl w:val="0"/>
          <w:numId w:val="51"/>
        </w:numPr>
        <w:overflowPunct/>
        <w:autoSpaceDE/>
        <w:autoSpaceDN/>
        <w:adjustRightInd/>
        <w:spacing w:after="0"/>
        <w:textAlignment w:val="auto"/>
      </w:pPr>
      <w:r>
        <w:t>Based on the results provided by a majority of sources, sub-meter level @ 90% of horizontal positioning accuracy is not achieved by Rel.16 based solutions.</w:t>
      </w:r>
    </w:p>
    <w:p w14:paraId="3BD5A5B0" w14:textId="77777777" w:rsidR="0046237F" w:rsidRDefault="0046237F" w:rsidP="00AB6966">
      <w:pPr>
        <w:numPr>
          <w:ilvl w:val="0"/>
          <w:numId w:val="51"/>
        </w:numPr>
        <w:overflowPunct/>
        <w:autoSpaceDE/>
        <w:autoSpaceDN/>
        <w:adjustRightInd/>
        <w:spacing w:after="0"/>
        <w:textAlignment w:val="auto"/>
      </w:pPr>
      <w:r>
        <w:t xml:space="preserve">Results were provided by [13] sources (Huawei </w:t>
      </w:r>
      <w:hyperlink r:id="rId31" w:history="1">
        <w:r>
          <w:rPr>
            <w:rStyle w:val="Hyperlink"/>
          </w:rPr>
          <w:t>R1-2007576</w:t>
        </w:r>
      </w:hyperlink>
      <w:r>
        <w:t xml:space="preserve">, BUPT </w:t>
      </w:r>
      <w:hyperlink r:id="rId32" w:history="1">
        <w:r>
          <w:rPr>
            <w:rStyle w:val="Hyperlink"/>
          </w:rPr>
          <w:t>R1-2007720</w:t>
        </w:r>
      </w:hyperlink>
      <w:r>
        <w:t xml:space="preserve">, ZTE </w:t>
      </w:r>
      <w:hyperlink r:id="rId33" w:history="1">
        <w:r>
          <w:rPr>
            <w:rStyle w:val="Hyperlink"/>
          </w:rPr>
          <w:t>R1-2007754</w:t>
        </w:r>
      </w:hyperlink>
      <w:r>
        <w:t xml:space="preserve">, CATT </w:t>
      </w:r>
      <w:hyperlink r:id="rId34" w:history="1">
        <w:r>
          <w:rPr>
            <w:rStyle w:val="Hyperlink"/>
          </w:rPr>
          <w:t>R1-2007859</w:t>
        </w:r>
      </w:hyperlink>
      <w:r>
        <w:t xml:space="preserve">, FUTUREWEI </w:t>
      </w:r>
      <w:hyperlink r:id="rId35" w:history="1">
        <w:r>
          <w:rPr>
            <w:rStyle w:val="Hyperlink"/>
          </w:rPr>
          <w:t>R1-2007908</w:t>
        </w:r>
      </w:hyperlink>
      <w:r>
        <w:t xml:space="preserve">, OPPO </w:t>
      </w:r>
      <w:hyperlink r:id="rId36" w:history="1">
        <w:r>
          <w:rPr>
            <w:rStyle w:val="Hyperlink"/>
          </w:rPr>
          <w:t>R1-2008225</w:t>
        </w:r>
      </w:hyperlink>
      <w:r>
        <w:t xml:space="preserve">, Nokia R1- 2008300, Sony </w:t>
      </w:r>
      <w:hyperlink r:id="rId37" w:history="1">
        <w:r>
          <w:rPr>
            <w:rStyle w:val="Hyperlink"/>
          </w:rPr>
          <w:t>R1-2008364</w:t>
        </w:r>
      </w:hyperlink>
      <w:r>
        <w:t xml:space="preserve">, CEWiT </w:t>
      </w:r>
      <w:hyperlink r:id="rId38" w:history="1">
        <w:r>
          <w:rPr>
            <w:rStyle w:val="Hyperlink"/>
          </w:rPr>
          <w:t>R1-2008720</w:t>
        </w:r>
      </w:hyperlink>
      <w:r>
        <w:t xml:space="preserve">, Ericsson </w:t>
      </w:r>
      <w:hyperlink r:id="rId39" w:history="1">
        <w:r>
          <w:rPr>
            <w:rStyle w:val="Hyperlink"/>
          </w:rPr>
          <w:t>R1-2008764</w:t>
        </w:r>
      </w:hyperlink>
      <w:r>
        <w:t xml:space="preserve">, QC </w:t>
      </w:r>
      <w:hyperlink r:id="rId40" w:history="1">
        <w:r>
          <w:rPr>
            <w:rStyle w:val="Hyperlink"/>
          </w:rPr>
          <w:t>R1-2008618</w:t>
        </w:r>
      </w:hyperlink>
      <w:r>
        <w:t xml:space="preserve">, vivo </w:t>
      </w:r>
      <w:hyperlink r:id="rId41" w:history="1">
        <w:r>
          <w:rPr>
            <w:rStyle w:val="Hyperlink"/>
          </w:rPr>
          <w:t>R1-2007665</w:t>
        </w:r>
      </w:hyperlink>
      <w:r>
        <w:t xml:space="preserve">, Intel </w:t>
      </w:r>
      <w:hyperlink r:id="rId42" w:history="1">
        <w:r>
          <w:rPr>
            <w:rStyle w:val="Hyperlink"/>
          </w:rPr>
          <w:t>R1-2007945</w:t>
        </w:r>
      </w:hyperlink>
      <w:r>
        <w:t xml:space="preserve">) out of [17] for FR1 and by [9] sources (Huawei </w:t>
      </w:r>
      <w:hyperlink r:id="rId43" w:history="1">
        <w:r>
          <w:rPr>
            <w:rStyle w:val="Hyperlink"/>
          </w:rPr>
          <w:t>R1-2007576</w:t>
        </w:r>
      </w:hyperlink>
      <w:r>
        <w:t xml:space="preserve">, BUPT </w:t>
      </w:r>
      <w:hyperlink r:id="rId44" w:history="1">
        <w:r>
          <w:rPr>
            <w:rStyle w:val="Hyperlink"/>
          </w:rPr>
          <w:t>R1-2007720</w:t>
        </w:r>
      </w:hyperlink>
      <w:r>
        <w:t xml:space="preserve">, ZTE </w:t>
      </w:r>
      <w:hyperlink r:id="rId45" w:history="1">
        <w:r>
          <w:rPr>
            <w:rStyle w:val="Hyperlink"/>
          </w:rPr>
          <w:t>R1-2007754</w:t>
        </w:r>
      </w:hyperlink>
      <w:r>
        <w:t xml:space="preserve">, CATT </w:t>
      </w:r>
      <w:hyperlink r:id="rId46" w:history="1">
        <w:r>
          <w:rPr>
            <w:rStyle w:val="Hyperlink"/>
          </w:rPr>
          <w:t>R1-2007859</w:t>
        </w:r>
      </w:hyperlink>
      <w:r>
        <w:t xml:space="preserve">, Sony </w:t>
      </w:r>
      <w:hyperlink r:id="rId47" w:history="1">
        <w:r>
          <w:rPr>
            <w:rStyle w:val="Hyperlink"/>
          </w:rPr>
          <w:t>R1-2008364</w:t>
        </w:r>
      </w:hyperlink>
      <w:r>
        <w:t xml:space="preserve">, Ericsson </w:t>
      </w:r>
      <w:hyperlink r:id="rId48" w:history="1">
        <w:r>
          <w:rPr>
            <w:rStyle w:val="Hyperlink"/>
          </w:rPr>
          <w:t>R1-2008764</w:t>
        </w:r>
      </w:hyperlink>
      <w:r>
        <w:t xml:space="preserve">, QC </w:t>
      </w:r>
      <w:hyperlink r:id="rId49" w:history="1">
        <w:r>
          <w:rPr>
            <w:rStyle w:val="Hyperlink"/>
          </w:rPr>
          <w:t>R1-2008618</w:t>
        </w:r>
      </w:hyperlink>
      <w:r>
        <w:t xml:space="preserve">, vivo </w:t>
      </w:r>
      <w:hyperlink r:id="rId50" w:history="1">
        <w:r>
          <w:rPr>
            <w:rStyle w:val="Hyperlink"/>
          </w:rPr>
          <w:t>R1-2007665</w:t>
        </w:r>
      </w:hyperlink>
      <w:r>
        <w:t xml:space="preserve">, Intel </w:t>
      </w:r>
      <w:hyperlink r:id="rId51" w:history="1">
        <w:r>
          <w:rPr>
            <w:rStyle w:val="Hyperlink"/>
          </w:rPr>
          <w:t>R1-2007945</w:t>
        </w:r>
      </w:hyperlink>
      <w:r>
        <w:t>) out of [17] for FR2</w:t>
      </w:r>
    </w:p>
    <w:p w14:paraId="0E422B28" w14:textId="77777777" w:rsidR="0046237F" w:rsidRDefault="0046237F" w:rsidP="00AB6966">
      <w:pPr>
        <w:numPr>
          <w:ilvl w:val="1"/>
          <w:numId w:val="51"/>
        </w:numPr>
        <w:overflowPunct/>
        <w:autoSpaceDE/>
        <w:autoSpaceDN/>
        <w:adjustRightInd/>
        <w:spacing w:after="0"/>
        <w:textAlignment w:val="auto"/>
      </w:pPr>
      <w:r>
        <w:t>For NR positioning evaluations in FR1 band, the following is observed with respect to horizontal positioning accuracy:</w:t>
      </w:r>
    </w:p>
    <w:p w14:paraId="1B7E4552" w14:textId="77777777" w:rsidR="0046237F" w:rsidRDefault="0046237F" w:rsidP="00AB6966">
      <w:pPr>
        <w:numPr>
          <w:ilvl w:val="2"/>
          <w:numId w:val="51"/>
        </w:numPr>
        <w:overflowPunct/>
        <w:autoSpaceDE/>
        <w:autoSpaceDN/>
        <w:adjustRightInd/>
        <w:spacing w:after="0"/>
        <w:textAlignment w:val="auto"/>
      </w:pPr>
      <w:r>
        <w:t xml:space="preserve">Accuracy of ≤ </w:t>
      </w:r>
      <w:hyperlink r:id="rId52" w:history="1">
        <w:r>
          <w:rPr>
            <w:rStyle w:val="Hyperlink"/>
          </w:rPr>
          <w:t>0.2m @ 90%</w:t>
        </w:r>
      </w:hyperlink>
      <w:r>
        <w:t xml:space="preserve"> is achieved in contribution from [1] source (CATT </w:t>
      </w:r>
      <w:hyperlink r:id="rId53" w:history="1">
        <w:r>
          <w:rPr>
            <w:rStyle w:val="Hyperlink"/>
          </w:rPr>
          <w:t>R1-2007859</w:t>
        </w:r>
      </w:hyperlink>
      <w:r>
        <w:t xml:space="preserve">) and is not achieved in contributions from [12] sources (Huawei </w:t>
      </w:r>
      <w:hyperlink r:id="rId54" w:history="1">
        <w:r>
          <w:rPr>
            <w:rStyle w:val="Hyperlink"/>
          </w:rPr>
          <w:t>R1-2007576</w:t>
        </w:r>
      </w:hyperlink>
      <w:r>
        <w:t xml:space="preserve">, BUPT </w:t>
      </w:r>
      <w:hyperlink r:id="rId55" w:history="1">
        <w:r>
          <w:rPr>
            <w:rStyle w:val="Hyperlink"/>
          </w:rPr>
          <w:t>R1-2007720</w:t>
        </w:r>
      </w:hyperlink>
      <w:r>
        <w:t xml:space="preserve">, ZTE </w:t>
      </w:r>
      <w:hyperlink r:id="rId56" w:history="1">
        <w:r>
          <w:rPr>
            <w:rStyle w:val="Hyperlink"/>
          </w:rPr>
          <w:t>R1-2007754</w:t>
        </w:r>
      </w:hyperlink>
      <w:r>
        <w:t xml:space="preserve">, FUTUREWEI </w:t>
      </w:r>
      <w:hyperlink r:id="rId57" w:history="1">
        <w:r>
          <w:rPr>
            <w:rStyle w:val="Hyperlink"/>
          </w:rPr>
          <w:t>R1-2007908</w:t>
        </w:r>
      </w:hyperlink>
      <w:r>
        <w:t xml:space="preserve">, OPPO </w:t>
      </w:r>
      <w:hyperlink r:id="rId58" w:history="1">
        <w:r>
          <w:rPr>
            <w:rStyle w:val="Hyperlink"/>
          </w:rPr>
          <w:t>R1-2008225</w:t>
        </w:r>
      </w:hyperlink>
      <w:r>
        <w:t xml:space="preserve">, Nokia R1- 2008300, Sony </w:t>
      </w:r>
      <w:hyperlink r:id="rId59" w:history="1">
        <w:r>
          <w:rPr>
            <w:rStyle w:val="Hyperlink"/>
          </w:rPr>
          <w:t>R1-2008364</w:t>
        </w:r>
      </w:hyperlink>
      <w:r>
        <w:t xml:space="preserve">, CEWiT </w:t>
      </w:r>
      <w:hyperlink r:id="rId60" w:history="1">
        <w:r>
          <w:rPr>
            <w:rStyle w:val="Hyperlink"/>
          </w:rPr>
          <w:t>R1-2008720</w:t>
        </w:r>
      </w:hyperlink>
      <w:r>
        <w:t xml:space="preserve">, Ericsson </w:t>
      </w:r>
      <w:hyperlink r:id="rId61" w:history="1">
        <w:r>
          <w:rPr>
            <w:rStyle w:val="Hyperlink"/>
          </w:rPr>
          <w:t>R1-2008764</w:t>
        </w:r>
      </w:hyperlink>
      <w:r>
        <w:t xml:space="preserve">, QC </w:t>
      </w:r>
      <w:hyperlink r:id="rId62" w:history="1">
        <w:r>
          <w:rPr>
            <w:rStyle w:val="Hyperlink"/>
          </w:rPr>
          <w:t>R1-2008618</w:t>
        </w:r>
      </w:hyperlink>
      <w:r>
        <w:t xml:space="preserve">, vivo </w:t>
      </w:r>
      <w:hyperlink r:id="rId63" w:history="1">
        <w:r>
          <w:rPr>
            <w:rStyle w:val="Hyperlink"/>
          </w:rPr>
          <w:t>R1-2007665</w:t>
        </w:r>
      </w:hyperlink>
      <w:r>
        <w:t xml:space="preserve">, Intel </w:t>
      </w:r>
      <w:hyperlink r:id="rId64" w:history="1">
        <w:r>
          <w:rPr>
            <w:rStyle w:val="Hyperlink"/>
          </w:rPr>
          <w:t>R1-2007945</w:t>
        </w:r>
      </w:hyperlink>
      <w:r>
        <w:t>)</w:t>
      </w:r>
    </w:p>
    <w:p w14:paraId="56361F92" w14:textId="77777777" w:rsidR="0046237F" w:rsidRDefault="0046237F" w:rsidP="00AB6966">
      <w:pPr>
        <w:numPr>
          <w:ilvl w:val="2"/>
          <w:numId w:val="51"/>
        </w:numPr>
        <w:overflowPunct/>
        <w:autoSpaceDE/>
        <w:autoSpaceDN/>
        <w:adjustRightInd/>
        <w:spacing w:after="0"/>
        <w:textAlignment w:val="auto"/>
      </w:pPr>
      <w:r>
        <w:t xml:space="preserve">Accuracy of ≤ </w:t>
      </w:r>
      <w:hyperlink r:id="rId65" w:history="1">
        <w:r>
          <w:rPr>
            <w:rStyle w:val="Hyperlink"/>
          </w:rPr>
          <w:t>0.5m @ 90%</w:t>
        </w:r>
      </w:hyperlink>
      <w:r>
        <w:t xml:space="preserve"> is achieved in contributions from [4] sources (BUPT </w:t>
      </w:r>
      <w:hyperlink r:id="rId66" w:history="1">
        <w:r>
          <w:rPr>
            <w:rStyle w:val="Hyperlink"/>
          </w:rPr>
          <w:t>R1-2007720</w:t>
        </w:r>
      </w:hyperlink>
      <w:r>
        <w:t xml:space="preserve">, CATT </w:t>
      </w:r>
      <w:hyperlink r:id="rId67" w:history="1">
        <w:r>
          <w:rPr>
            <w:rStyle w:val="Hyperlink"/>
          </w:rPr>
          <w:t>R1-2007859</w:t>
        </w:r>
      </w:hyperlink>
      <w:r>
        <w:t xml:space="preserve">, QC </w:t>
      </w:r>
      <w:hyperlink r:id="rId68" w:history="1">
        <w:r>
          <w:rPr>
            <w:rStyle w:val="Hyperlink"/>
          </w:rPr>
          <w:t>R1-2009361</w:t>
        </w:r>
      </w:hyperlink>
      <w:r>
        <w:t xml:space="preserve">, vivo </w:t>
      </w:r>
      <w:hyperlink r:id="rId69" w:history="1">
        <w:r>
          <w:rPr>
            <w:rStyle w:val="Hyperlink"/>
          </w:rPr>
          <w:t>R1-2007665</w:t>
        </w:r>
      </w:hyperlink>
      <w:r>
        <w:t xml:space="preserve">) and is not achieved in contributions from [9] sources (Huawei </w:t>
      </w:r>
      <w:hyperlink r:id="rId70" w:history="1">
        <w:r>
          <w:rPr>
            <w:rStyle w:val="Hyperlink"/>
          </w:rPr>
          <w:t>R1-2007576</w:t>
        </w:r>
      </w:hyperlink>
      <w:r>
        <w:t xml:space="preserve">, ZTE </w:t>
      </w:r>
      <w:hyperlink r:id="rId71" w:history="1">
        <w:r>
          <w:rPr>
            <w:rStyle w:val="Hyperlink"/>
          </w:rPr>
          <w:t>R1-2007754</w:t>
        </w:r>
      </w:hyperlink>
      <w:r>
        <w:t xml:space="preserve">, FUTUREWEI </w:t>
      </w:r>
      <w:hyperlink r:id="rId72" w:history="1">
        <w:r>
          <w:rPr>
            <w:rStyle w:val="Hyperlink"/>
          </w:rPr>
          <w:t>R1-2007908</w:t>
        </w:r>
      </w:hyperlink>
      <w:r>
        <w:t xml:space="preserve">, OPPO </w:t>
      </w:r>
      <w:hyperlink r:id="rId73" w:history="1">
        <w:r>
          <w:rPr>
            <w:rStyle w:val="Hyperlink"/>
          </w:rPr>
          <w:t>R1-2008225</w:t>
        </w:r>
      </w:hyperlink>
      <w:r>
        <w:t xml:space="preserve">, Nokia R1- 2008300, Sony </w:t>
      </w:r>
      <w:hyperlink r:id="rId74" w:history="1">
        <w:r>
          <w:rPr>
            <w:rStyle w:val="Hyperlink"/>
          </w:rPr>
          <w:t>R1-2008364</w:t>
        </w:r>
      </w:hyperlink>
      <w:r>
        <w:t xml:space="preserve">, CEWiT </w:t>
      </w:r>
      <w:hyperlink r:id="rId75" w:history="1">
        <w:r>
          <w:rPr>
            <w:rStyle w:val="Hyperlink"/>
          </w:rPr>
          <w:t>R1-2008720</w:t>
        </w:r>
      </w:hyperlink>
      <w:r>
        <w:t xml:space="preserve">, Ericsson </w:t>
      </w:r>
      <w:hyperlink r:id="rId76" w:history="1">
        <w:r>
          <w:rPr>
            <w:rStyle w:val="Hyperlink"/>
          </w:rPr>
          <w:t>R1-2008764</w:t>
        </w:r>
      </w:hyperlink>
      <w:r>
        <w:t xml:space="preserve">, Intel </w:t>
      </w:r>
      <w:hyperlink r:id="rId77" w:history="1">
        <w:r>
          <w:rPr>
            <w:rStyle w:val="Hyperlink"/>
          </w:rPr>
          <w:t>R1-2007945</w:t>
        </w:r>
      </w:hyperlink>
      <w:r>
        <w:t>)</w:t>
      </w:r>
    </w:p>
    <w:p w14:paraId="75661A7F" w14:textId="77777777" w:rsidR="0046237F" w:rsidRDefault="0046237F" w:rsidP="00AB6966">
      <w:pPr>
        <w:numPr>
          <w:ilvl w:val="1"/>
          <w:numId w:val="51"/>
        </w:numPr>
        <w:overflowPunct/>
        <w:autoSpaceDE/>
        <w:autoSpaceDN/>
        <w:adjustRightInd/>
        <w:spacing w:after="0"/>
        <w:textAlignment w:val="auto"/>
      </w:pPr>
      <w:r>
        <w:t>For NR positioning evaluations in FR2 band, the following is observed with respect to horizontal positioning accuracy:</w:t>
      </w:r>
    </w:p>
    <w:p w14:paraId="69138101" w14:textId="77777777" w:rsidR="0046237F" w:rsidRDefault="0046237F" w:rsidP="00AB6966">
      <w:pPr>
        <w:numPr>
          <w:ilvl w:val="2"/>
          <w:numId w:val="51"/>
        </w:numPr>
        <w:overflowPunct/>
        <w:autoSpaceDE/>
        <w:autoSpaceDN/>
        <w:adjustRightInd/>
        <w:spacing w:after="0"/>
        <w:textAlignment w:val="auto"/>
      </w:pPr>
      <w:r>
        <w:t xml:space="preserve">Accuracy of ≤ </w:t>
      </w:r>
      <w:hyperlink r:id="rId78" w:history="1">
        <w:r>
          <w:rPr>
            <w:rStyle w:val="Hyperlink"/>
          </w:rPr>
          <w:t>0.2m @ 90%</w:t>
        </w:r>
      </w:hyperlink>
      <w:r>
        <w:t xml:space="preserve"> is achieved in contributions from [3] sources (BUPT </w:t>
      </w:r>
      <w:hyperlink r:id="rId79" w:history="1">
        <w:r>
          <w:rPr>
            <w:rStyle w:val="Hyperlink"/>
          </w:rPr>
          <w:t>R1-2007720</w:t>
        </w:r>
      </w:hyperlink>
      <w:r>
        <w:t xml:space="preserve">, QC </w:t>
      </w:r>
      <w:hyperlink r:id="rId80" w:history="1">
        <w:r>
          <w:rPr>
            <w:rStyle w:val="Hyperlink"/>
          </w:rPr>
          <w:t>R1-2008618</w:t>
        </w:r>
      </w:hyperlink>
      <w:r>
        <w:t xml:space="preserve">, vivo </w:t>
      </w:r>
      <w:hyperlink r:id="rId81" w:history="1">
        <w:r>
          <w:rPr>
            <w:rStyle w:val="Hyperlink"/>
          </w:rPr>
          <w:t>R1-2007665</w:t>
        </w:r>
      </w:hyperlink>
      <w:r>
        <w:t xml:space="preserve">) and is not achieved in contributions from [6] sources (Huawei </w:t>
      </w:r>
      <w:hyperlink r:id="rId82" w:history="1">
        <w:r>
          <w:rPr>
            <w:rStyle w:val="Hyperlink"/>
          </w:rPr>
          <w:t>R1-2007576</w:t>
        </w:r>
      </w:hyperlink>
      <w:r>
        <w:t xml:space="preserve">, ZTE </w:t>
      </w:r>
      <w:hyperlink r:id="rId83" w:history="1">
        <w:r>
          <w:rPr>
            <w:rStyle w:val="Hyperlink"/>
          </w:rPr>
          <w:t>R1-2007754</w:t>
        </w:r>
      </w:hyperlink>
      <w:r>
        <w:t xml:space="preserve">, CATT </w:t>
      </w:r>
      <w:hyperlink r:id="rId84" w:history="1">
        <w:r>
          <w:rPr>
            <w:rStyle w:val="Hyperlink"/>
          </w:rPr>
          <w:t>R1-2007859</w:t>
        </w:r>
      </w:hyperlink>
      <w:r>
        <w:t xml:space="preserve">, Sony </w:t>
      </w:r>
      <w:hyperlink r:id="rId85" w:history="1">
        <w:r>
          <w:rPr>
            <w:rStyle w:val="Hyperlink"/>
          </w:rPr>
          <w:t>R1-2008364</w:t>
        </w:r>
      </w:hyperlink>
      <w:r>
        <w:t xml:space="preserve">, Ericsson </w:t>
      </w:r>
      <w:hyperlink r:id="rId86" w:history="1">
        <w:r>
          <w:rPr>
            <w:rStyle w:val="Hyperlink"/>
          </w:rPr>
          <w:t>R1-2008764</w:t>
        </w:r>
      </w:hyperlink>
      <w:r>
        <w:t xml:space="preserve">, Intel </w:t>
      </w:r>
      <w:hyperlink r:id="rId87" w:history="1">
        <w:r>
          <w:rPr>
            <w:rStyle w:val="Hyperlink"/>
          </w:rPr>
          <w:t>R1-2007945</w:t>
        </w:r>
      </w:hyperlink>
      <w:r>
        <w:t>)</w:t>
      </w:r>
    </w:p>
    <w:p w14:paraId="2C4901C5" w14:textId="77777777" w:rsidR="0046237F" w:rsidRDefault="0046237F" w:rsidP="00AB6966">
      <w:pPr>
        <w:numPr>
          <w:ilvl w:val="2"/>
          <w:numId w:val="51"/>
        </w:numPr>
        <w:overflowPunct/>
        <w:autoSpaceDE/>
        <w:autoSpaceDN/>
        <w:adjustRightInd/>
        <w:spacing w:after="0"/>
        <w:textAlignment w:val="auto"/>
      </w:pPr>
      <w:r>
        <w:t xml:space="preserve">Accuracy of ≤ </w:t>
      </w:r>
      <w:hyperlink r:id="rId88" w:history="1">
        <w:r>
          <w:rPr>
            <w:rStyle w:val="Hyperlink"/>
          </w:rPr>
          <w:t>0.5m @ 90%</w:t>
        </w:r>
      </w:hyperlink>
      <w:r>
        <w:t xml:space="preserve"> is achieved in contributions from [3] sources (BUPT </w:t>
      </w:r>
      <w:hyperlink r:id="rId89" w:history="1">
        <w:r>
          <w:rPr>
            <w:rStyle w:val="Hyperlink"/>
          </w:rPr>
          <w:t>R1-2007720</w:t>
        </w:r>
      </w:hyperlink>
      <w:r>
        <w:t xml:space="preserve">, QC </w:t>
      </w:r>
      <w:hyperlink r:id="rId90" w:history="1">
        <w:r>
          <w:rPr>
            <w:rStyle w:val="Hyperlink"/>
          </w:rPr>
          <w:t>R1-2008618</w:t>
        </w:r>
      </w:hyperlink>
      <w:r>
        <w:t xml:space="preserve">, vivo </w:t>
      </w:r>
      <w:hyperlink r:id="rId91" w:history="1">
        <w:r>
          <w:rPr>
            <w:rStyle w:val="Hyperlink"/>
          </w:rPr>
          <w:t>R1-2007665</w:t>
        </w:r>
      </w:hyperlink>
      <w:r>
        <w:t xml:space="preserve">) and is not achieved in contributions from [6] sources (Huawei </w:t>
      </w:r>
      <w:hyperlink r:id="rId92" w:history="1">
        <w:r>
          <w:rPr>
            <w:rStyle w:val="Hyperlink"/>
          </w:rPr>
          <w:t>R1-2007576</w:t>
        </w:r>
      </w:hyperlink>
      <w:r>
        <w:t xml:space="preserve">, ZTE </w:t>
      </w:r>
      <w:hyperlink r:id="rId93" w:history="1">
        <w:r>
          <w:rPr>
            <w:rStyle w:val="Hyperlink"/>
          </w:rPr>
          <w:t>R1-2007754</w:t>
        </w:r>
      </w:hyperlink>
      <w:r>
        <w:t xml:space="preserve">, CATT </w:t>
      </w:r>
      <w:hyperlink r:id="rId94" w:history="1">
        <w:r>
          <w:rPr>
            <w:rStyle w:val="Hyperlink"/>
          </w:rPr>
          <w:t>R1-2007859</w:t>
        </w:r>
      </w:hyperlink>
      <w:r>
        <w:t xml:space="preserve">, Sony </w:t>
      </w:r>
      <w:hyperlink r:id="rId95" w:history="1">
        <w:r>
          <w:rPr>
            <w:rStyle w:val="Hyperlink"/>
          </w:rPr>
          <w:t>R1-2008364</w:t>
        </w:r>
      </w:hyperlink>
      <w:r>
        <w:t xml:space="preserve">, Ericsson </w:t>
      </w:r>
      <w:hyperlink r:id="rId96" w:history="1">
        <w:r>
          <w:rPr>
            <w:rStyle w:val="Hyperlink"/>
          </w:rPr>
          <w:t>R1-2008764</w:t>
        </w:r>
      </w:hyperlink>
      <w:r>
        <w:t xml:space="preserve">, Intel </w:t>
      </w:r>
      <w:hyperlink r:id="rId97" w:history="1">
        <w:r>
          <w:rPr>
            <w:rStyle w:val="Hyperlink"/>
          </w:rPr>
          <w:t>R1-2007945</w:t>
        </w:r>
      </w:hyperlink>
      <w:r>
        <w:t>)</w:t>
      </w:r>
    </w:p>
    <w:p w14:paraId="07D5A675" w14:textId="77777777" w:rsidR="0046237F" w:rsidRDefault="0046237F" w:rsidP="0046237F">
      <w:pPr>
        <w:ind w:left="1440" w:hanging="1440"/>
        <w:rPr>
          <w:rFonts w:ascii="Times" w:hAnsi="Times"/>
          <w:lang w:eastAsia="x-none"/>
        </w:rPr>
      </w:pPr>
    </w:p>
    <w:p w14:paraId="2A5F7959" w14:textId="77777777" w:rsidR="0046237F" w:rsidRDefault="0046237F" w:rsidP="0046237F">
      <w:pPr>
        <w:ind w:left="1440" w:hanging="1440"/>
        <w:rPr>
          <w:lang w:eastAsia="x-none"/>
        </w:rPr>
      </w:pPr>
      <w:r>
        <w:rPr>
          <w:highlight w:val="green"/>
          <w:lang w:eastAsia="x-none"/>
        </w:rPr>
        <w:t>Agreement:</w:t>
      </w:r>
    </w:p>
    <w:p w14:paraId="2BBF1091" w14:textId="77777777" w:rsidR="0046237F" w:rsidRDefault="0046237F" w:rsidP="0046237F">
      <w:r>
        <w:t>Capture the following observations on vertical positioning accuracy in InF-SH (Editorial modifications and updates to references to be made when capturing in the TR):</w:t>
      </w:r>
    </w:p>
    <w:p w14:paraId="5BEB5E38" w14:textId="77777777" w:rsidR="0046237F" w:rsidRDefault="0046237F" w:rsidP="0046237F">
      <w:r>
        <w:t>For the case without modeling synchronization and gNB/UE TX/RX timing errors in the InF-SH scenario.</w:t>
      </w:r>
    </w:p>
    <w:p w14:paraId="6F8A787C" w14:textId="77777777" w:rsidR="0046237F" w:rsidRDefault="0046237F" w:rsidP="00AB6966">
      <w:pPr>
        <w:numPr>
          <w:ilvl w:val="0"/>
          <w:numId w:val="51"/>
        </w:numPr>
        <w:overflowPunct/>
        <w:autoSpaceDE/>
        <w:autoSpaceDN/>
        <w:adjustRightInd/>
        <w:spacing w:after="0"/>
        <w:textAlignment w:val="auto"/>
      </w:pPr>
      <w:r>
        <w:t xml:space="preserve">Results were provided by [4] sources (ZTE </w:t>
      </w:r>
      <w:hyperlink r:id="rId98" w:history="1">
        <w:r>
          <w:rPr>
            <w:rStyle w:val="Hyperlink"/>
          </w:rPr>
          <w:t>R1-2007754</w:t>
        </w:r>
      </w:hyperlink>
      <w:r>
        <w:t xml:space="preserve">, CATT </w:t>
      </w:r>
      <w:hyperlink r:id="rId99" w:history="1">
        <w:r>
          <w:rPr>
            <w:rStyle w:val="Hyperlink"/>
          </w:rPr>
          <w:t>R1-2007859</w:t>
        </w:r>
      </w:hyperlink>
      <w:r>
        <w:t xml:space="preserve">, vivo </w:t>
      </w:r>
      <w:hyperlink r:id="rId100" w:history="1">
        <w:r>
          <w:rPr>
            <w:rStyle w:val="Hyperlink"/>
          </w:rPr>
          <w:t>R1-2007665</w:t>
        </w:r>
      </w:hyperlink>
      <w:r>
        <w:t xml:space="preserve">, Intel </w:t>
      </w:r>
      <w:hyperlink r:id="rId101" w:history="1">
        <w:r>
          <w:rPr>
            <w:rStyle w:val="Hyperlink"/>
          </w:rPr>
          <w:t>R1-2007945</w:t>
        </w:r>
      </w:hyperlink>
      <w:r>
        <w:t xml:space="preserve">) out of [17] for FR1 and by [4] sources (ZTE </w:t>
      </w:r>
      <w:hyperlink r:id="rId102" w:history="1">
        <w:r>
          <w:rPr>
            <w:rStyle w:val="Hyperlink"/>
          </w:rPr>
          <w:t>R1-2007754</w:t>
        </w:r>
      </w:hyperlink>
      <w:r>
        <w:t xml:space="preserve">, CATT </w:t>
      </w:r>
      <w:hyperlink r:id="rId103" w:history="1">
        <w:r>
          <w:rPr>
            <w:rStyle w:val="Hyperlink"/>
          </w:rPr>
          <w:t>R1-2007859</w:t>
        </w:r>
      </w:hyperlink>
      <w:r>
        <w:t xml:space="preserve">, QC </w:t>
      </w:r>
      <w:hyperlink r:id="rId104" w:history="1">
        <w:r>
          <w:rPr>
            <w:rStyle w:val="Hyperlink"/>
          </w:rPr>
          <w:t>R1-2008618</w:t>
        </w:r>
      </w:hyperlink>
      <w:r>
        <w:t xml:space="preserve">, Intel </w:t>
      </w:r>
      <w:hyperlink r:id="rId105" w:history="1">
        <w:r>
          <w:rPr>
            <w:rStyle w:val="Hyperlink"/>
          </w:rPr>
          <w:t>R1-2007945</w:t>
        </w:r>
      </w:hyperlink>
      <w:r>
        <w:t>) out of [17] for FR2 band</w:t>
      </w:r>
    </w:p>
    <w:p w14:paraId="2E3D2DB3" w14:textId="77777777" w:rsidR="0046237F" w:rsidRDefault="0046237F" w:rsidP="00AB6966">
      <w:pPr>
        <w:numPr>
          <w:ilvl w:val="1"/>
          <w:numId w:val="51"/>
        </w:numPr>
        <w:overflowPunct/>
        <w:autoSpaceDE/>
        <w:autoSpaceDN/>
        <w:adjustRightInd/>
        <w:spacing w:after="0"/>
        <w:textAlignment w:val="auto"/>
      </w:pPr>
      <w:r>
        <w:t>For NR positioning evaluations in FR1 band, the following is observed with respect to vertical positioning accuracy:</w:t>
      </w:r>
    </w:p>
    <w:p w14:paraId="7C0F0138" w14:textId="77777777" w:rsidR="0046237F" w:rsidRDefault="0046237F" w:rsidP="00AB6966">
      <w:pPr>
        <w:numPr>
          <w:ilvl w:val="2"/>
          <w:numId w:val="51"/>
        </w:numPr>
        <w:overflowPunct/>
        <w:autoSpaceDE/>
        <w:autoSpaceDN/>
        <w:adjustRightInd/>
        <w:spacing w:after="0"/>
        <w:textAlignment w:val="auto"/>
      </w:pPr>
      <w:r>
        <w:t xml:space="preserve">Accuracy of ≤ </w:t>
      </w:r>
      <w:hyperlink r:id="rId106" w:history="1">
        <w:r>
          <w:rPr>
            <w:rStyle w:val="Hyperlink"/>
          </w:rPr>
          <w:t>1m @ 90%</w:t>
        </w:r>
      </w:hyperlink>
      <w:r>
        <w:t xml:space="preserve"> is achieved in contribution from [2] sources (ZTE </w:t>
      </w:r>
      <w:hyperlink r:id="rId107" w:history="1">
        <w:r>
          <w:rPr>
            <w:rStyle w:val="Hyperlink"/>
          </w:rPr>
          <w:t>R1-2007754</w:t>
        </w:r>
      </w:hyperlink>
      <w:r>
        <w:t xml:space="preserve">, vivo </w:t>
      </w:r>
      <w:hyperlink r:id="rId108" w:history="1">
        <w:r>
          <w:rPr>
            <w:rStyle w:val="Hyperlink"/>
          </w:rPr>
          <w:t>R1-2007665</w:t>
        </w:r>
      </w:hyperlink>
      <w:r>
        <w:t xml:space="preserve">) and is not achieved from [2] sources (CATT </w:t>
      </w:r>
      <w:hyperlink r:id="rId109" w:history="1">
        <w:r>
          <w:rPr>
            <w:rStyle w:val="Hyperlink"/>
          </w:rPr>
          <w:t>R1-2007859</w:t>
        </w:r>
      </w:hyperlink>
      <w:r>
        <w:t xml:space="preserve">, Intel </w:t>
      </w:r>
      <w:hyperlink r:id="rId110" w:history="1">
        <w:r>
          <w:rPr>
            <w:rStyle w:val="Hyperlink"/>
          </w:rPr>
          <w:t>R1-2007945</w:t>
        </w:r>
      </w:hyperlink>
      <w:r>
        <w:t>)</w:t>
      </w:r>
    </w:p>
    <w:p w14:paraId="66AEAF56" w14:textId="77777777" w:rsidR="0046237F" w:rsidRDefault="0046237F" w:rsidP="00AB6966">
      <w:pPr>
        <w:numPr>
          <w:ilvl w:val="1"/>
          <w:numId w:val="51"/>
        </w:numPr>
        <w:overflowPunct/>
        <w:autoSpaceDE/>
        <w:autoSpaceDN/>
        <w:adjustRightInd/>
        <w:spacing w:after="0"/>
        <w:textAlignment w:val="auto"/>
      </w:pPr>
      <w:r>
        <w:t>For NR positioning evaluations in FR2 band, the following is observed with respect to vertical positioning accuracy:</w:t>
      </w:r>
    </w:p>
    <w:p w14:paraId="568968F5" w14:textId="77777777" w:rsidR="0046237F" w:rsidRDefault="0046237F" w:rsidP="00AB6966">
      <w:pPr>
        <w:numPr>
          <w:ilvl w:val="2"/>
          <w:numId w:val="51"/>
        </w:numPr>
        <w:overflowPunct/>
        <w:autoSpaceDE/>
        <w:autoSpaceDN/>
        <w:adjustRightInd/>
        <w:spacing w:after="0"/>
        <w:textAlignment w:val="auto"/>
      </w:pPr>
      <w:r>
        <w:t xml:space="preserve">Accuracy of ≤ </w:t>
      </w:r>
      <w:hyperlink r:id="rId111" w:history="1">
        <w:r>
          <w:rPr>
            <w:rStyle w:val="Hyperlink"/>
          </w:rPr>
          <w:t>1m @ 90%</w:t>
        </w:r>
      </w:hyperlink>
      <w:r>
        <w:t xml:space="preserve"> is achieved in contribution from [4] sources (ZTE </w:t>
      </w:r>
      <w:hyperlink r:id="rId112" w:history="1">
        <w:r>
          <w:rPr>
            <w:rStyle w:val="Hyperlink"/>
          </w:rPr>
          <w:t>R1-2007754</w:t>
        </w:r>
      </w:hyperlink>
      <w:r>
        <w:t xml:space="preserve">, CATT </w:t>
      </w:r>
      <w:hyperlink r:id="rId113" w:history="1">
        <w:r>
          <w:rPr>
            <w:rStyle w:val="Hyperlink"/>
          </w:rPr>
          <w:t>R1-2007859</w:t>
        </w:r>
      </w:hyperlink>
      <w:r>
        <w:t xml:space="preserve">, QC </w:t>
      </w:r>
      <w:hyperlink r:id="rId114" w:history="1">
        <w:r>
          <w:rPr>
            <w:rStyle w:val="Hyperlink"/>
          </w:rPr>
          <w:t>R1-2008618</w:t>
        </w:r>
      </w:hyperlink>
      <w:r>
        <w:t xml:space="preserve">, Intel </w:t>
      </w:r>
      <w:hyperlink r:id="rId115" w:history="1">
        <w:r>
          <w:rPr>
            <w:rStyle w:val="Hyperlink"/>
          </w:rPr>
          <w:t>R1-2009390</w:t>
        </w:r>
      </w:hyperlink>
      <w:r>
        <w:t xml:space="preserve">) [and is not achieved by [0] sources] </w:t>
      </w:r>
    </w:p>
    <w:p w14:paraId="708C5C5D" w14:textId="77777777" w:rsidR="0046237F" w:rsidRDefault="0046237F" w:rsidP="0046237F">
      <w:pPr>
        <w:ind w:left="1440" w:hanging="1440"/>
        <w:rPr>
          <w:rFonts w:ascii="Times" w:hAnsi="Times"/>
          <w:lang w:eastAsia="x-none"/>
        </w:rPr>
      </w:pPr>
    </w:p>
    <w:p w14:paraId="53C04210" w14:textId="77777777" w:rsidR="0046237F" w:rsidRDefault="0046237F" w:rsidP="0046237F">
      <w:pPr>
        <w:ind w:left="1440" w:hanging="1440"/>
        <w:rPr>
          <w:lang w:eastAsia="x-none"/>
        </w:rPr>
      </w:pPr>
    </w:p>
    <w:p w14:paraId="11B33768" w14:textId="77777777" w:rsidR="0046237F" w:rsidRDefault="0046237F" w:rsidP="0046237F">
      <w:pPr>
        <w:ind w:left="1440" w:hanging="1440"/>
        <w:rPr>
          <w:lang w:eastAsia="x-none"/>
        </w:rPr>
      </w:pPr>
      <w:r>
        <w:rPr>
          <w:highlight w:val="green"/>
          <w:lang w:eastAsia="x-none"/>
        </w:rPr>
        <w:t>Agreement:</w:t>
      </w:r>
    </w:p>
    <w:p w14:paraId="23615139" w14:textId="77777777" w:rsidR="0046237F" w:rsidRDefault="0046237F" w:rsidP="0046237F">
      <w:r>
        <w:t>Capture the following observations on vertical positioning accuracy in InF-DH (Editorial modifications and updates to references to be made when capturing in the TR):</w:t>
      </w:r>
    </w:p>
    <w:p w14:paraId="6775B346" w14:textId="77777777" w:rsidR="0046237F" w:rsidRDefault="0046237F" w:rsidP="0046237F">
      <w:r>
        <w:t>For the case without modeling synchronization and gNB/UE TX/RX timing errors in the InF-DH scenario (including evaluations with variable gNB/UE heights).</w:t>
      </w:r>
    </w:p>
    <w:p w14:paraId="296B6DC8" w14:textId="77777777" w:rsidR="0046237F" w:rsidRDefault="0046237F" w:rsidP="00AB6966">
      <w:pPr>
        <w:numPr>
          <w:ilvl w:val="0"/>
          <w:numId w:val="51"/>
        </w:numPr>
        <w:overflowPunct/>
        <w:autoSpaceDE/>
        <w:autoSpaceDN/>
        <w:adjustRightInd/>
        <w:spacing w:after="0"/>
        <w:textAlignment w:val="auto"/>
      </w:pPr>
      <w:r>
        <w:t xml:space="preserve">Results were provided by [5] sources (ZTE </w:t>
      </w:r>
      <w:hyperlink r:id="rId116" w:history="1">
        <w:r>
          <w:rPr>
            <w:rStyle w:val="Hyperlink"/>
          </w:rPr>
          <w:t>R1-2007754</w:t>
        </w:r>
      </w:hyperlink>
      <w:r>
        <w:t xml:space="preserve">, CATT </w:t>
      </w:r>
      <w:hyperlink r:id="rId117" w:history="1">
        <w:r>
          <w:rPr>
            <w:rStyle w:val="Hyperlink"/>
          </w:rPr>
          <w:t>R1-2007859</w:t>
        </w:r>
      </w:hyperlink>
      <w:r>
        <w:t xml:space="preserve">, vivo </w:t>
      </w:r>
      <w:hyperlink r:id="rId118" w:history="1">
        <w:r>
          <w:rPr>
            <w:rStyle w:val="Hyperlink"/>
          </w:rPr>
          <w:t>R1-2007665</w:t>
        </w:r>
      </w:hyperlink>
      <w:r>
        <w:t xml:space="preserve">, Intel </w:t>
      </w:r>
      <w:hyperlink r:id="rId119" w:history="1">
        <w:r>
          <w:rPr>
            <w:rStyle w:val="Hyperlink"/>
          </w:rPr>
          <w:t>R1-2007945</w:t>
        </w:r>
      </w:hyperlink>
      <w:r>
        <w:t xml:space="preserve">, Huawei </w:t>
      </w:r>
      <w:hyperlink r:id="rId120" w:history="1">
        <w:r>
          <w:rPr>
            <w:rStyle w:val="Hyperlink"/>
          </w:rPr>
          <w:t>R1-2007576</w:t>
        </w:r>
      </w:hyperlink>
      <w:r>
        <w:t xml:space="preserve">) out of [17] for FR1 and by [4] sources (ZTE </w:t>
      </w:r>
      <w:hyperlink r:id="rId121" w:history="1">
        <w:r>
          <w:rPr>
            <w:rStyle w:val="Hyperlink"/>
          </w:rPr>
          <w:t>R1-2007754</w:t>
        </w:r>
      </w:hyperlink>
      <w:r>
        <w:t xml:space="preserve">, CATT </w:t>
      </w:r>
      <w:hyperlink r:id="rId122" w:history="1">
        <w:r>
          <w:rPr>
            <w:rStyle w:val="Hyperlink"/>
          </w:rPr>
          <w:t>R1-2007859</w:t>
        </w:r>
      </w:hyperlink>
      <w:r>
        <w:t xml:space="preserve">, Intel </w:t>
      </w:r>
      <w:hyperlink r:id="rId123" w:history="1">
        <w:r>
          <w:rPr>
            <w:rStyle w:val="Hyperlink"/>
          </w:rPr>
          <w:t>R1-2007945</w:t>
        </w:r>
      </w:hyperlink>
      <w:r>
        <w:t xml:space="preserve">, Huawei </w:t>
      </w:r>
      <w:hyperlink r:id="rId124" w:history="1">
        <w:r>
          <w:rPr>
            <w:rStyle w:val="Hyperlink"/>
          </w:rPr>
          <w:t>R1-2007576</w:t>
        </w:r>
      </w:hyperlink>
      <w:r>
        <w:t>) out of [17] for FR2 band</w:t>
      </w:r>
    </w:p>
    <w:p w14:paraId="195F53F8" w14:textId="77777777" w:rsidR="0046237F" w:rsidRDefault="0046237F" w:rsidP="00AB6966">
      <w:pPr>
        <w:numPr>
          <w:ilvl w:val="1"/>
          <w:numId w:val="51"/>
        </w:numPr>
        <w:overflowPunct/>
        <w:autoSpaceDE/>
        <w:autoSpaceDN/>
        <w:adjustRightInd/>
        <w:spacing w:after="0"/>
        <w:textAlignment w:val="auto"/>
      </w:pPr>
      <w:r>
        <w:t>For NR positioning evaluations in FR1 band, the following is observed with respect to vertical positioning accuracy:</w:t>
      </w:r>
    </w:p>
    <w:p w14:paraId="7925216A" w14:textId="77777777" w:rsidR="0046237F" w:rsidRDefault="0046237F" w:rsidP="00AB6966">
      <w:pPr>
        <w:numPr>
          <w:ilvl w:val="2"/>
          <w:numId w:val="51"/>
        </w:numPr>
        <w:overflowPunct/>
        <w:autoSpaceDE/>
        <w:autoSpaceDN/>
        <w:adjustRightInd/>
        <w:spacing w:after="0"/>
        <w:textAlignment w:val="auto"/>
      </w:pPr>
      <w:r>
        <w:t xml:space="preserve">Accuracy of ≤ </w:t>
      </w:r>
      <w:hyperlink r:id="rId125" w:history="1">
        <w:r>
          <w:rPr>
            <w:rStyle w:val="Hyperlink"/>
          </w:rPr>
          <w:t>1m @ 90%</w:t>
        </w:r>
      </w:hyperlink>
      <w:r>
        <w:t xml:space="preserve"> is achieved in contribution from [2] sources (CATT </w:t>
      </w:r>
      <w:hyperlink r:id="rId126" w:history="1">
        <w:r>
          <w:rPr>
            <w:rStyle w:val="Hyperlink"/>
          </w:rPr>
          <w:t>R1-2007859</w:t>
        </w:r>
      </w:hyperlink>
      <w:r>
        <w:t xml:space="preserve">, vivo </w:t>
      </w:r>
      <w:hyperlink r:id="rId127" w:history="1">
        <w:r>
          <w:rPr>
            <w:rStyle w:val="Hyperlink"/>
          </w:rPr>
          <w:t>R1-2007665</w:t>
        </w:r>
      </w:hyperlink>
      <w:r>
        <w:t xml:space="preserve">) and is not achieved from [3] sources (ZTE </w:t>
      </w:r>
      <w:hyperlink r:id="rId128" w:history="1">
        <w:r>
          <w:rPr>
            <w:rStyle w:val="Hyperlink"/>
          </w:rPr>
          <w:t>R1-2007754</w:t>
        </w:r>
      </w:hyperlink>
      <w:r>
        <w:t xml:space="preserve">, Intel </w:t>
      </w:r>
      <w:hyperlink r:id="rId129" w:history="1">
        <w:r>
          <w:rPr>
            <w:rStyle w:val="Hyperlink"/>
          </w:rPr>
          <w:t>R1-2007945</w:t>
        </w:r>
      </w:hyperlink>
      <w:r>
        <w:t xml:space="preserve">, Huawei </w:t>
      </w:r>
      <w:hyperlink r:id="rId130" w:history="1">
        <w:r>
          <w:rPr>
            <w:rStyle w:val="Hyperlink"/>
          </w:rPr>
          <w:t>R1-2007576</w:t>
        </w:r>
      </w:hyperlink>
      <w:r>
        <w:t>)</w:t>
      </w:r>
    </w:p>
    <w:p w14:paraId="207FD4EC" w14:textId="77777777" w:rsidR="0046237F" w:rsidRDefault="0046237F" w:rsidP="00AB6966">
      <w:pPr>
        <w:numPr>
          <w:ilvl w:val="1"/>
          <w:numId w:val="51"/>
        </w:numPr>
        <w:overflowPunct/>
        <w:autoSpaceDE/>
        <w:autoSpaceDN/>
        <w:adjustRightInd/>
        <w:spacing w:after="0"/>
        <w:textAlignment w:val="auto"/>
      </w:pPr>
      <w:r>
        <w:t>For NR positioning evaluations in FR2 band, the following is observed with respect to vertical positioning accuracy:</w:t>
      </w:r>
    </w:p>
    <w:p w14:paraId="63182D7C" w14:textId="77777777" w:rsidR="0046237F" w:rsidRDefault="0046237F" w:rsidP="00AB6966">
      <w:pPr>
        <w:numPr>
          <w:ilvl w:val="2"/>
          <w:numId w:val="51"/>
        </w:numPr>
        <w:overflowPunct/>
        <w:autoSpaceDE/>
        <w:autoSpaceDN/>
        <w:adjustRightInd/>
        <w:spacing w:after="0"/>
        <w:textAlignment w:val="auto"/>
      </w:pPr>
      <w:r>
        <w:t xml:space="preserve">Accuracy of ≤ </w:t>
      </w:r>
      <w:hyperlink r:id="rId131" w:history="1">
        <w:r>
          <w:rPr>
            <w:rStyle w:val="Hyperlink"/>
          </w:rPr>
          <w:t>1m @ 90%</w:t>
        </w:r>
      </w:hyperlink>
      <w:r>
        <w:t xml:space="preserve"> is achieved in contribution from [1] source (Huawei </w:t>
      </w:r>
      <w:hyperlink r:id="rId132" w:history="1">
        <w:r>
          <w:rPr>
            <w:rStyle w:val="Hyperlink"/>
          </w:rPr>
          <w:t>R1-2007576</w:t>
        </w:r>
      </w:hyperlink>
      <w:r>
        <w:t xml:space="preserve">) and is not achieved from [3] sources (ZTE </w:t>
      </w:r>
      <w:hyperlink r:id="rId133" w:history="1">
        <w:r>
          <w:rPr>
            <w:rStyle w:val="Hyperlink"/>
          </w:rPr>
          <w:t>R1-2007754</w:t>
        </w:r>
      </w:hyperlink>
      <w:r>
        <w:t xml:space="preserve">, CATT </w:t>
      </w:r>
      <w:hyperlink r:id="rId134" w:history="1">
        <w:r>
          <w:rPr>
            <w:rStyle w:val="Hyperlink"/>
          </w:rPr>
          <w:t>R1-2007859</w:t>
        </w:r>
      </w:hyperlink>
      <w:r>
        <w:t xml:space="preserve">, Intel </w:t>
      </w:r>
      <w:hyperlink r:id="rId135" w:history="1">
        <w:r>
          <w:rPr>
            <w:rStyle w:val="Hyperlink"/>
          </w:rPr>
          <w:t>R1-2007945</w:t>
        </w:r>
      </w:hyperlink>
      <w:r>
        <w:t>)</w:t>
      </w:r>
    </w:p>
    <w:p w14:paraId="3195E063" w14:textId="77777777" w:rsidR="0046237F" w:rsidRDefault="0046237F" w:rsidP="0046237F">
      <w:pPr>
        <w:ind w:left="1440" w:hanging="1440"/>
        <w:rPr>
          <w:rFonts w:ascii="Times" w:hAnsi="Times"/>
          <w:b/>
          <w:bCs/>
          <w:lang w:eastAsia="x-none"/>
        </w:rPr>
      </w:pPr>
    </w:p>
    <w:p w14:paraId="5DCE16D8" w14:textId="77777777" w:rsidR="0046237F" w:rsidRDefault="0046237F" w:rsidP="0046237F">
      <w:pPr>
        <w:rPr>
          <w:lang w:eastAsia="x-none"/>
        </w:rPr>
      </w:pPr>
    </w:p>
    <w:p w14:paraId="464F575A" w14:textId="77777777" w:rsidR="0046237F" w:rsidRDefault="0046237F" w:rsidP="0046237F">
      <w:pPr>
        <w:rPr>
          <w:lang w:eastAsia="x-none"/>
        </w:rPr>
      </w:pPr>
    </w:p>
    <w:p w14:paraId="6CD6ED56" w14:textId="77777777" w:rsidR="0046237F" w:rsidRDefault="0046237F" w:rsidP="0046237F">
      <w:pPr>
        <w:rPr>
          <w:lang w:eastAsia="x-none"/>
        </w:rPr>
      </w:pPr>
      <w:r>
        <w:rPr>
          <w:highlight w:val="green"/>
          <w:lang w:eastAsia="x-none"/>
        </w:rPr>
        <w:t>Agreement:</w:t>
      </w:r>
    </w:p>
    <w:p w14:paraId="0C5BEDB0" w14:textId="77777777" w:rsidR="0046237F" w:rsidRDefault="0046237F" w:rsidP="0046237F">
      <w:pPr>
        <w:rPr>
          <w:lang w:eastAsia="x-none"/>
        </w:rPr>
      </w:pPr>
      <w:r>
        <w:rPr>
          <w:lang w:eastAsia="x-none"/>
        </w:rPr>
        <w:t>Capture the following in the TR:</w:t>
      </w:r>
    </w:p>
    <w:p w14:paraId="3DBA2CB7" w14:textId="77777777" w:rsidR="0046237F" w:rsidRDefault="0046237F" w:rsidP="00AB6966">
      <w:pPr>
        <w:numPr>
          <w:ilvl w:val="0"/>
          <w:numId w:val="51"/>
        </w:numPr>
        <w:overflowPunct/>
        <w:autoSpaceDE/>
        <w:autoSpaceDN/>
        <w:adjustRightInd/>
        <w:spacing w:after="0"/>
        <w:textAlignment w:val="auto"/>
        <w:rPr>
          <w:lang w:eastAsia="x-none"/>
        </w:rPr>
      </w:pPr>
      <w:r>
        <w:t>Evaluation results for LOS/NLOS identification, outlier rejection, NLOS mitigation based on triangle inequality algorithms in indoor factory scenarios were provided by [12] sources (OPPO, Futurewei, vivo, Intel, Qualcomm, ZTE, Huawei, CeWiT, Nokia, Sony, Fraunhofer, Ericsson) out of [17] sources</w:t>
      </w:r>
    </w:p>
    <w:p w14:paraId="2A522FAA" w14:textId="77777777" w:rsidR="0046237F" w:rsidRDefault="0046237F" w:rsidP="00AB6966">
      <w:pPr>
        <w:numPr>
          <w:ilvl w:val="0"/>
          <w:numId w:val="51"/>
        </w:numPr>
        <w:overflowPunct/>
        <w:autoSpaceDE/>
        <w:autoSpaceDN/>
        <w:adjustRightInd/>
        <w:spacing w:after="0"/>
        <w:textAlignment w:val="auto"/>
      </w:pPr>
      <w:r>
        <w:t>NR positioning utilizing LOS/NLOS identification, outlier rejection, NLOS mitigation based on triangle inequality algorithms improve performance of positioning accuracy with respect to solutions that do not apply these techniques</w:t>
      </w:r>
    </w:p>
    <w:p w14:paraId="2DFB55AA" w14:textId="77777777" w:rsidR="0046237F" w:rsidRDefault="0046237F" w:rsidP="00AB6966">
      <w:pPr>
        <w:numPr>
          <w:ilvl w:val="0"/>
          <w:numId w:val="51"/>
        </w:numPr>
        <w:overflowPunct/>
        <w:autoSpaceDE/>
        <w:autoSpaceDN/>
        <w:adjustRightInd/>
        <w:spacing w:after="0"/>
        <w:textAlignment w:val="auto"/>
      </w:pPr>
      <w:r>
        <w:t>From the evaluations,</w:t>
      </w:r>
    </w:p>
    <w:p w14:paraId="1E122A7C" w14:textId="77777777" w:rsidR="0046237F" w:rsidRDefault="0046237F" w:rsidP="00AB6966">
      <w:pPr>
        <w:numPr>
          <w:ilvl w:val="1"/>
          <w:numId w:val="51"/>
        </w:numPr>
        <w:overflowPunct/>
        <w:autoSpaceDE/>
        <w:autoSpaceDN/>
        <w:adjustRightInd/>
        <w:spacing w:after="0"/>
        <w:textAlignment w:val="auto"/>
      </w:pPr>
      <w:r>
        <w:t>[9] sources (Futurewei, Intel, ZTE, Huawei, CeWiT, Nokia, Sony, Fraunhofer, Ericsson) evaluated LOS/NLOS identification with additional specification changes relative to Rel.16 solutions</w:t>
      </w:r>
    </w:p>
    <w:p w14:paraId="39F494B7" w14:textId="77777777" w:rsidR="0046237F" w:rsidRDefault="0046237F" w:rsidP="00AB6966">
      <w:pPr>
        <w:numPr>
          <w:ilvl w:val="1"/>
          <w:numId w:val="51"/>
        </w:numPr>
        <w:overflowPunct/>
        <w:autoSpaceDE/>
        <w:autoSpaceDN/>
        <w:adjustRightInd/>
        <w:spacing w:after="0"/>
        <w:textAlignment w:val="auto"/>
      </w:pPr>
      <w:r>
        <w:t>[2] sources (vivo, Qualcomm) evaluated outlier rejection algorithm (implementation-based algorithm that can be applied for Rel.16 solutions without specification changes)</w:t>
      </w:r>
    </w:p>
    <w:p w14:paraId="76F9F6C3" w14:textId="77777777" w:rsidR="0046237F" w:rsidRDefault="0046237F" w:rsidP="00AB6966">
      <w:pPr>
        <w:numPr>
          <w:ilvl w:val="1"/>
          <w:numId w:val="51"/>
        </w:numPr>
        <w:overflowPunct/>
        <w:autoSpaceDE/>
        <w:autoSpaceDN/>
        <w:adjustRightInd/>
        <w:spacing w:after="0"/>
        <w:textAlignment w:val="auto"/>
      </w:pPr>
      <w:r>
        <w:t>[1] source (OPPO) evaluated NLOS mitigation using triangle-based inequality algorithm (implementation-based algorithm that can be applied for Rel.16 solutions without specification changes)</w:t>
      </w:r>
    </w:p>
    <w:p w14:paraId="6E7C7F36" w14:textId="77777777" w:rsidR="0046237F" w:rsidRDefault="0046237F" w:rsidP="00AB6966">
      <w:pPr>
        <w:numPr>
          <w:ilvl w:val="0"/>
          <w:numId w:val="51"/>
        </w:numPr>
        <w:overflowPunct/>
        <w:autoSpaceDE/>
        <w:autoSpaceDN/>
        <w:adjustRightInd/>
        <w:spacing w:after="0"/>
        <w:textAlignment w:val="auto"/>
      </w:pPr>
      <w:r>
        <w:t>Comparative analysis of LOS/NLOS identification with specification changes vs implementation based methods (outlier rejection algorithms) was done by 6 sources (Intel, Huawei, vivo, Qualcomm, ZTE, Oppo)</w:t>
      </w:r>
    </w:p>
    <w:p w14:paraId="39293BDF" w14:textId="77777777" w:rsidR="0046237F" w:rsidRDefault="0046237F" w:rsidP="00AB6966">
      <w:pPr>
        <w:numPr>
          <w:ilvl w:val="1"/>
          <w:numId w:val="51"/>
        </w:numPr>
        <w:overflowPunct/>
        <w:autoSpaceDE/>
        <w:autoSpaceDN/>
        <w:adjustRightInd/>
        <w:spacing w:after="0"/>
        <w:textAlignment w:val="auto"/>
      </w:pPr>
      <w:r>
        <w:t>Three sources (Intel, Huawei, ZTE) observe that NR positioning based on LOS/NLOS identification outperforms NR positioning utilizing outlier rejection</w:t>
      </w:r>
    </w:p>
    <w:p w14:paraId="7DEA9A39" w14:textId="77777777" w:rsidR="0046237F" w:rsidRDefault="0046237F" w:rsidP="00AB6966">
      <w:pPr>
        <w:numPr>
          <w:ilvl w:val="1"/>
          <w:numId w:val="51"/>
        </w:numPr>
        <w:overflowPunct/>
        <w:autoSpaceDE/>
        <w:autoSpaceDN/>
        <w:adjustRightInd/>
        <w:spacing w:after="0"/>
        <w:textAlignment w:val="auto"/>
      </w:pPr>
      <w:r>
        <w:t>Three sources (vivo, Qualcomm, Oppo) observe that NR positioning utilizing outlier rejection outperforms NR positioning utilizing LOS/NLOS identification</w:t>
      </w:r>
    </w:p>
    <w:p w14:paraId="2C2B7019" w14:textId="77777777" w:rsidR="0046237F" w:rsidRDefault="0046237F" w:rsidP="0046237F">
      <w:pPr>
        <w:rPr>
          <w:rFonts w:ascii="Times" w:hAnsi="Times"/>
          <w:lang w:eastAsia="x-none"/>
        </w:rPr>
      </w:pPr>
    </w:p>
    <w:p w14:paraId="19783E6F" w14:textId="77777777" w:rsidR="0046237F" w:rsidRDefault="0046237F" w:rsidP="0046237F">
      <w:pPr>
        <w:ind w:left="1440" w:hanging="1440"/>
        <w:rPr>
          <w:highlight w:val="green"/>
          <w:lang w:eastAsia="x-none"/>
        </w:rPr>
      </w:pPr>
    </w:p>
    <w:p w14:paraId="34FFE983" w14:textId="77777777" w:rsidR="0046237F" w:rsidRDefault="0046237F" w:rsidP="0046237F">
      <w:pPr>
        <w:ind w:left="1440" w:hanging="1440"/>
        <w:rPr>
          <w:lang w:eastAsia="x-none"/>
        </w:rPr>
      </w:pPr>
      <w:r>
        <w:rPr>
          <w:highlight w:val="green"/>
          <w:lang w:eastAsia="x-none"/>
        </w:rPr>
        <w:t>Agreement:</w:t>
      </w:r>
    </w:p>
    <w:p w14:paraId="58AE217A" w14:textId="77777777" w:rsidR="0046237F" w:rsidRDefault="0046237F" w:rsidP="00AB6966">
      <w:pPr>
        <w:numPr>
          <w:ilvl w:val="0"/>
          <w:numId w:val="52"/>
        </w:numPr>
        <w:overflowPunct/>
        <w:autoSpaceDE/>
        <w:autoSpaceDN/>
        <w:adjustRightInd/>
        <w:spacing w:after="0"/>
        <w:textAlignment w:val="auto"/>
        <w:rPr>
          <w:lang w:eastAsia="x-none"/>
        </w:rPr>
      </w:pPr>
      <w:r>
        <w:rPr>
          <w:lang w:eastAsia="x-none"/>
        </w:rPr>
        <w:t>Capture the following in the TR:</w:t>
      </w:r>
    </w:p>
    <w:p w14:paraId="2B472BD3" w14:textId="77777777" w:rsidR="0046237F" w:rsidRDefault="0046237F" w:rsidP="00AB6966">
      <w:pPr>
        <w:numPr>
          <w:ilvl w:val="1"/>
          <w:numId w:val="52"/>
        </w:numPr>
        <w:overflowPunct/>
        <w:autoSpaceDE/>
        <w:autoSpaceDN/>
        <w:adjustRightInd/>
        <w:spacing w:after="0"/>
        <w:textAlignment w:val="auto"/>
        <w:rPr>
          <w:lang w:eastAsia="x-none"/>
        </w:rPr>
      </w:pPr>
      <w:r>
        <w:rPr>
          <w:lang w:eastAsia="x-none"/>
        </w:rPr>
        <w:t>Evaluation results of gNB/UE TX/RX timing errors (as per the optional model) are provided by [7] sources (Huawei, ZTE, Qualcomm, Intel, CATT, Ericsson, vivo) out of [17] sources)</w:t>
      </w:r>
    </w:p>
    <w:p w14:paraId="646903B5" w14:textId="77777777" w:rsidR="0046237F" w:rsidRDefault="0046237F" w:rsidP="00AB6966">
      <w:pPr>
        <w:numPr>
          <w:ilvl w:val="0"/>
          <w:numId w:val="52"/>
        </w:numPr>
        <w:overflowPunct/>
        <w:autoSpaceDE/>
        <w:autoSpaceDN/>
        <w:adjustRightInd/>
        <w:spacing w:after="0"/>
        <w:textAlignment w:val="auto"/>
        <w:rPr>
          <w:lang w:eastAsia="x-none"/>
        </w:rPr>
      </w:pPr>
      <w:r>
        <w:rPr>
          <w:lang w:eastAsia="x-none"/>
        </w:rPr>
        <w:t xml:space="preserve">Capture summary of results provided in Tables in Section 2.1.2.3 of </w:t>
      </w:r>
      <w:hyperlink r:id="rId136" w:history="1">
        <w:r>
          <w:rPr>
            <w:rStyle w:val="Hyperlink"/>
            <w:lang w:eastAsia="x-none"/>
          </w:rPr>
          <w:t>R1-2009606</w:t>
        </w:r>
      </w:hyperlink>
      <w:r>
        <w:rPr>
          <w:lang w:eastAsia="x-none"/>
        </w:rPr>
        <w:t xml:space="preserve"> in TR with the following modifications</w:t>
      </w:r>
    </w:p>
    <w:p w14:paraId="2BC03097" w14:textId="77777777" w:rsidR="0046237F" w:rsidRDefault="0046237F" w:rsidP="00AB6966">
      <w:pPr>
        <w:numPr>
          <w:ilvl w:val="1"/>
          <w:numId w:val="52"/>
        </w:numPr>
        <w:overflowPunct/>
        <w:autoSpaceDE/>
        <w:autoSpaceDN/>
        <w:adjustRightInd/>
        <w:spacing w:after="0"/>
        <w:textAlignment w:val="auto"/>
        <w:rPr>
          <w:lang w:eastAsia="x-none"/>
        </w:rPr>
      </w:pPr>
      <w:r>
        <w:rPr>
          <w:lang w:eastAsia="x-none"/>
        </w:rPr>
        <w:t xml:space="preserve">Removal of the numbers in brackets after “YES”/”No”. </w:t>
      </w:r>
    </w:p>
    <w:p w14:paraId="0714D1AC" w14:textId="77777777" w:rsidR="0046237F" w:rsidRDefault="0046237F" w:rsidP="00AB6966">
      <w:pPr>
        <w:numPr>
          <w:ilvl w:val="1"/>
          <w:numId w:val="52"/>
        </w:numPr>
        <w:overflowPunct/>
        <w:autoSpaceDE/>
        <w:autoSpaceDN/>
        <w:adjustRightInd/>
        <w:spacing w:after="0"/>
        <w:textAlignment w:val="auto"/>
        <w:rPr>
          <w:lang w:eastAsia="x-none"/>
        </w:rPr>
      </w:pPr>
      <w:r>
        <w:rPr>
          <w:lang w:eastAsia="x-none"/>
        </w:rPr>
        <w:t>Change “barely” to “NO”</w:t>
      </w:r>
    </w:p>
    <w:p w14:paraId="44BC6B88" w14:textId="77777777" w:rsidR="0046237F" w:rsidRDefault="0046237F" w:rsidP="0046237F">
      <w:pPr>
        <w:rPr>
          <w:lang w:eastAsia="x-none"/>
        </w:rPr>
      </w:pPr>
    </w:p>
    <w:p w14:paraId="0B761527" w14:textId="77777777" w:rsidR="0046237F" w:rsidRDefault="0046237F" w:rsidP="0046237F">
      <w:pPr>
        <w:rPr>
          <w:lang w:eastAsia="x-none"/>
        </w:rPr>
      </w:pPr>
    </w:p>
    <w:p w14:paraId="4C163D5A" w14:textId="77777777" w:rsidR="0046237F" w:rsidRDefault="0046237F" w:rsidP="0046237F">
      <w:pPr>
        <w:rPr>
          <w:lang w:eastAsia="x-none"/>
        </w:rPr>
      </w:pPr>
      <w:r>
        <w:rPr>
          <w:highlight w:val="green"/>
          <w:lang w:eastAsia="x-none"/>
        </w:rPr>
        <w:t>Agreement:</w:t>
      </w:r>
    </w:p>
    <w:p w14:paraId="0C3C8AC7" w14:textId="77777777" w:rsidR="0046237F" w:rsidRDefault="0046237F" w:rsidP="0046237F">
      <w:pPr>
        <w:rPr>
          <w:lang w:eastAsia="x-none"/>
        </w:rPr>
      </w:pPr>
      <w:r>
        <w:rPr>
          <w:lang w:eastAsia="x-none"/>
        </w:rPr>
        <w:t>Capture the following in the TR:</w:t>
      </w:r>
    </w:p>
    <w:p w14:paraId="09A4A90C" w14:textId="77777777" w:rsidR="0046237F" w:rsidRDefault="0046237F" w:rsidP="00AB6966">
      <w:pPr>
        <w:numPr>
          <w:ilvl w:val="0"/>
          <w:numId w:val="52"/>
        </w:numPr>
        <w:overflowPunct/>
        <w:autoSpaceDE/>
        <w:autoSpaceDN/>
        <w:adjustRightInd/>
        <w:spacing w:after="0"/>
        <w:textAlignment w:val="auto"/>
        <w:rPr>
          <w:lang w:eastAsia="x-none"/>
        </w:rPr>
      </w:pPr>
      <w:r>
        <w:rPr>
          <w:lang w:eastAsia="x-none"/>
        </w:rPr>
        <w:t>Evaluation results for aggregation of DL positioning frequency layers were provided by [5] sources (Intel, Qualcomm, Huawei, vivo, Ericsson) out of [17].</w:t>
      </w:r>
    </w:p>
    <w:p w14:paraId="0CF5E00B" w14:textId="77777777" w:rsidR="0046237F" w:rsidRDefault="0046237F" w:rsidP="00AB6966">
      <w:pPr>
        <w:numPr>
          <w:ilvl w:val="0"/>
          <w:numId w:val="52"/>
        </w:numPr>
        <w:overflowPunct/>
        <w:autoSpaceDE/>
        <w:autoSpaceDN/>
        <w:adjustRightInd/>
        <w:spacing w:after="0"/>
        <w:textAlignment w:val="auto"/>
        <w:rPr>
          <w:lang w:eastAsia="x-none"/>
        </w:rPr>
      </w:pPr>
      <w:r>
        <w:rPr>
          <w:lang w:eastAsia="x-none"/>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FA0BFB1" w14:textId="77777777" w:rsidR="0046237F" w:rsidRDefault="0046237F" w:rsidP="00AB6966">
      <w:pPr>
        <w:numPr>
          <w:ilvl w:val="1"/>
          <w:numId w:val="52"/>
        </w:numPr>
        <w:overflowPunct/>
        <w:autoSpaceDE/>
        <w:autoSpaceDN/>
        <w:adjustRightInd/>
        <w:spacing w:after="0"/>
        <w:textAlignment w:val="auto"/>
        <w:rPr>
          <w:lang w:eastAsia="x-none"/>
        </w:rPr>
      </w:pPr>
      <w:r>
        <w:t>One source (Huawei) observes that aggregation with phase continuity can help to improve the positioning accuracy, and discontinuous aggregation can approach the performance of contiguous aggregation with the same frequency span</w:t>
      </w:r>
    </w:p>
    <w:p w14:paraId="64E6BDE5" w14:textId="77777777" w:rsidR="0046237F" w:rsidRDefault="0046237F" w:rsidP="00AB6966">
      <w:pPr>
        <w:numPr>
          <w:ilvl w:val="1"/>
          <w:numId w:val="52"/>
        </w:numPr>
        <w:overflowPunct/>
        <w:autoSpaceDE/>
        <w:autoSpaceDN/>
        <w:adjustRightInd/>
        <w:spacing w:after="0"/>
        <w:textAlignment w:val="auto"/>
        <w:rPr>
          <w:lang w:eastAsia="x-none"/>
        </w:rPr>
      </w:pPr>
      <w:r>
        <w:t>One source (Intel) has shown that  aggregation of frequency layers (without modeling impairements) improves the positioning accuracy for intra-band contiguous configuration and that further study is needed for other cases including impairments</w:t>
      </w:r>
    </w:p>
    <w:p w14:paraId="030FD6CF" w14:textId="77777777" w:rsidR="0046237F" w:rsidRDefault="0046237F" w:rsidP="00AB6966">
      <w:pPr>
        <w:numPr>
          <w:ilvl w:val="1"/>
          <w:numId w:val="52"/>
        </w:numPr>
        <w:overflowPunct/>
        <w:autoSpaceDE/>
        <w:autoSpaceDN/>
        <w:adjustRightInd/>
        <w:spacing w:after="0"/>
        <w:textAlignment w:val="auto"/>
        <w:rPr>
          <w:lang w:eastAsia="x-none"/>
        </w:rPr>
      </w:pPr>
      <w:r>
        <w:t>One source (Ericsson) has observed that PRS aggregation shows potential gains without modeling phase error, but these gains are lost when the phase error between CCs becomes too large</w:t>
      </w:r>
    </w:p>
    <w:p w14:paraId="11B063CC" w14:textId="77777777" w:rsidR="0046237F" w:rsidRDefault="0046237F" w:rsidP="00AB6966">
      <w:pPr>
        <w:numPr>
          <w:ilvl w:val="1"/>
          <w:numId w:val="52"/>
        </w:numPr>
        <w:overflowPunct/>
        <w:autoSpaceDE/>
        <w:autoSpaceDN/>
        <w:adjustRightInd/>
        <w:spacing w:after="0"/>
        <w:textAlignment w:val="auto"/>
        <w:rPr>
          <w:lang w:eastAsia="x-none"/>
        </w:rPr>
      </w:pPr>
      <w:r>
        <w:t>One source (Qualcomm) has analyzed aggregation of 2 and 4 frequency layers for different channel spacings, time and phase offset across frequency layers</w:t>
      </w:r>
    </w:p>
    <w:p w14:paraId="36F13D1D" w14:textId="77777777" w:rsidR="0046237F" w:rsidRDefault="0046237F" w:rsidP="00AB6966">
      <w:pPr>
        <w:numPr>
          <w:ilvl w:val="1"/>
          <w:numId w:val="52"/>
        </w:numPr>
        <w:overflowPunct/>
        <w:autoSpaceDE/>
        <w:autoSpaceDN/>
        <w:adjustRightInd/>
        <w:spacing w:after="0"/>
        <w:textAlignment w:val="auto"/>
        <w:rPr>
          <w:lang w:eastAsia="x-none"/>
        </w:rPr>
      </w:pPr>
      <w:r>
        <w:t xml:space="preserve">One source (vivo </w:t>
      </w:r>
      <w:hyperlink r:id="rId137" w:history="1">
        <w:r>
          <w:rPr>
            <w:rStyle w:val="Hyperlink"/>
          </w:rPr>
          <w:t>R1-2007666</w:t>
        </w:r>
      </w:hyperlink>
      <w:r>
        <w:t>) has analyzed aggregation of 2 frequency layers for different time offset values and observed that:</w:t>
      </w:r>
    </w:p>
    <w:p w14:paraId="5FC24E43" w14:textId="77777777" w:rsidR="0046237F" w:rsidRDefault="0046237F" w:rsidP="00AB6966">
      <w:pPr>
        <w:numPr>
          <w:ilvl w:val="2"/>
          <w:numId w:val="52"/>
        </w:numPr>
        <w:overflowPunct/>
        <w:autoSpaceDE/>
        <w:autoSpaceDN/>
        <w:adjustRightInd/>
        <w:spacing w:after="0"/>
        <w:textAlignment w:val="auto"/>
        <w:rPr>
          <w:lang w:eastAsia="x-none"/>
        </w:rPr>
      </w:pPr>
      <w:r>
        <w:t>For the case without impairements modeling, aggregation of multiple DL positioning frequency layers 50MHz+50MHz, performance target [0.2m @ 90%] cannot be achieved in both InF-SH and InF-DH.</w:t>
      </w:r>
    </w:p>
    <w:p w14:paraId="3C413A2E" w14:textId="77777777" w:rsidR="0046237F" w:rsidRDefault="0046237F" w:rsidP="00AB6966">
      <w:pPr>
        <w:numPr>
          <w:ilvl w:val="2"/>
          <w:numId w:val="52"/>
        </w:numPr>
        <w:overflowPunct/>
        <w:autoSpaceDE/>
        <w:autoSpaceDN/>
        <w:adjustRightInd/>
        <w:spacing w:after="0"/>
        <w:textAlignment w:val="auto"/>
        <w:rPr>
          <w:lang w:eastAsia="x-none"/>
        </w:rPr>
      </w:pPr>
      <w:r>
        <w:t>For the case without impairements modeling, aggregation of multiple DL positioning frequency layers 50MHz+50MHz, the performance is worse than 100MHz but better than 50MHz.</w:t>
      </w:r>
    </w:p>
    <w:p w14:paraId="2D61C862" w14:textId="77777777" w:rsidR="0046237F" w:rsidRDefault="0046237F" w:rsidP="00AB6966">
      <w:pPr>
        <w:numPr>
          <w:ilvl w:val="2"/>
          <w:numId w:val="52"/>
        </w:numPr>
        <w:overflowPunct/>
        <w:autoSpaceDE/>
        <w:autoSpaceDN/>
        <w:adjustRightInd/>
        <w:spacing w:after="0"/>
        <w:textAlignment w:val="auto"/>
        <w:rPr>
          <w:lang w:eastAsia="x-none"/>
        </w:rPr>
      </w:pPr>
      <w:r>
        <w:t>The performance of aggregation of frequency layers degrades if timing offset is increased</w:t>
      </w:r>
    </w:p>
    <w:p w14:paraId="1B5130FE" w14:textId="77777777" w:rsidR="0046237F" w:rsidRDefault="0046237F" w:rsidP="0046237F">
      <w:pPr>
        <w:rPr>
          <w:lang w:eastAsia="x-none"/>
        </w:rPr>
      </w:pPr>
    </w:p>
    <w:p w14:paraId="14D14E80" w14:textId="77777777" w:rsidR="0046237F" w:rsidRDefault="0046237F" w:rsidP="0046237F">
      <w:pPr>
        <w:rPr>
          <w:lang w:eastAsia="x-none"/>
        </w:rPr>
      </w:pPr>
    </w:p>
    <w:p w14:paraId="3CBD5041" w14:textId="77777777" w:rsidR="0046237F" w:rsidRDefault="0046237F" w:rsidP="0046237F">
      <w:pPr>
        <w:rPr>
          <w:lang w:eastAsia="x-none"/>
        </w:rPr>
      </w:pPr>
      <w:r>
        <w:rPr>
          <w:highlight w:val="green"/>
          <w:lang w:eastAsia="x-none"/>
        </w:rPr>
        <w:t>Agreement:</w:t>
      </w:r>
    </w:p>
    <w:p w14:paraId="45BC9997" w14:textId="77777777" w:rsidR="0046237F" w:rsidRDefault="0046237F" w:rsidP="0046237F">
      <w:r>
        <w:t>Capture the following observations (Editorial modifications and updates to references to be made when capturing in the TR):</w:t>
      </w:r>
    </w:p>
    <w:p w14:paraId="6F5D16BC" w14:textId="77777777" w:rsidR="0046237F" w:rsidRDefault="0046237F" w:rsidP="00AB6966">
      <w:pPr>
        <w:numPr>
          <w:ilvl w:val="0"/>
          <w:numId w:val="52"/>
        </w:numPr>
        <w:overflowPunct/>
        <w:autoSpaceDE/>
        <w:autoSpaceDN/>
        <w:adjustRightInd/>
        <w:spacing w:after="0"/>
        <w:textAlignment w:val="auto"/>
        <w:rPr>
          <w:rFonts w:ascii="Times" w:hAnsi="Times"/>
          <w:lang w:eastAsia="x-none"/>
        </w:rPr>
      </w:pPr>
      <w:r>
        <w:rPr>
          <w:lang w:eastAsia="x-none"/>
        </w:rPr>
        <w:t xml:space="preserve">Summary table on physical layer latency for Rel.16 DL-TDOA/DL-AOD UE-Assisted NR positioning from discussion round #1 in the TR in Section 3.1.1 of </w:t>
      </w:r>
      <w:hyperlink r:id="rId138" w:history="1">
        <w:r>
          <w:rPr>
            <w:rStyle w:val="Hyperlink"/>
            <w:lang w:eastAsia="x-none"/>
          </w:rPr>
          <w:t>R1-2009606</w:t>
        </w:r>
      </w:hyperlink>
    </w:p>
    <w:p w14:paraId="613E252D" w14:textId="77777777" w:rsidR="0046237F" w:rsidRDefault="0046237F" w:rsidP="00AB6966">
      <w:pPr>
        <w:numPr>
          <w:ilvl w:val="0"/>
          <w:numId w:val="52"/>
        </w:numPr>
        <w:overflowPunct/>
        <w:autoSpaceDE/>
        <w:autoSpaceDN/>
        <w:adjustRightInd/>
        <w:spacing w:after="0"/>
        <w:textAlignment w:val="auto"/>
        <w:rPr>
          <w:lang w:eastAsia="x-none"/>
        </w:rPr>
      </w:pPr>
      <w:r>
        <w:t>Summary of physical layer latency for Rel.16 DL-TDOA/DL-AOD UE-assisted NR positioning in FR1 was provided by [11] sources</w:t>
      </w:r>
    </w:p>
    <w:p w14:paraId="28252B5B" w14:textId="77777777" w:rsidR="0046237F" w:rsidRDefault="0046237F" w:rsidP="00AB6966">
      <w:pPr>
        <w:numPr>
          <w:ilvl w:val="0"/>
          <w:numId w:val="52"/>
        </w:numPr>
        <w:overflowPunct/>
        <w:autoSpaceDE/>
        <w:autoSpaceDN/>
        <w:adjustRightInd/>
        <w:spacing w:after="0"/>
        <w:textAlignment w:val="auto"/>
        <w:rPr>
          <w:lang w:eastAsia="x-none"/>
        </w:rPr>
      </w:pPr>
      <w:r>
        <w:t>Summary of physical layer latency for Rel.16 DL-TDOA/DL-AOD UE-assisted NR positioning in FR2 was provided by [4] sources</w:t>
      </w:r>
    </w:p>
    <w:p w14:paraId="34FD0D23" w14:textId="77777777" w:rsidR="0046237F" w:rsidRDefault="0046237F" w:rsidP="00AB6966">
      <w:pPr>
        <w:numPr>
          <w:ilvl w:val="0"/>
          <w:numId w:val="52"/>
        </w:numPr>
        <w:overflowPunct/>
        <w:autoSpaceDE/>
        <w:autoSpaceDN/>
        <w:adjustRightInd/>
        <w:spacing w:after="0"/>
        <w:textAlignment w:val="auto"/>
        <w:rPr>
          <w:lang w:eastAsia="x-none"/>
        </w:rPr>
      </w:pPr>
      <w:r>
        <w:t>For evaluation in FR1,</w:t>
      </w:r>
    </w:p>
    <w:p w14:paraId="6AEDD1B4" w14:textId="77777777" w:rsidR="0046237F" w:rsidRDefault="0046237F" w:rsidP="00AB6966">
      <w:pPr>
        <w:numPr>
          <w:ilvl w:val="1"/>
          <w:numId w:val="52"/>
        </w:numPr>
        <w:overflowPunct/>
        <w:autoSpaceDE/>
        <w:autoSpaceDN/>
        <w:adjustRightInd/>
        <w:spacing w:after="0"/>
        <w:textAlignment w:val="auto"/>
        <w:rPr>
          <w:lang w:eastAsia="x-none"/>
        </w:rPr>
      </w:pPr>
      <w:r>
        <w:t>results from [11] sources out of [11] sources (Qualcomm, Huawei, ZTE, vivo, Lenovo, LGE, CATT, Nokia, OPPO, Interdigital, Intel) show that minimum estimated physical layer latency for Rel.16 DL-TDOA/DL-AOD UE-assisted NR positioning exceeds 10ms</w:t>
      </w:r>
    </w:p>
    <w:p w14:paraId="4092C600" w14:textId="77777777" w:rsidR="0046237F" w:rsidRDefault="0046237F" w:rsidP="00AB6966">
      <w:pPr>
        <w:numPr>
          <w:ilvl w:val="1"/>
          <w:numId w:val="52"/>
        </w:numPr>
        <w:overflowPunct/>
        <w:autoSpaceDE/>
        <w:autoSpaceDN/>
        <w:adjustRightInd/>
        <w:spacing w:after="0"/>
        <w:textAlignment w:val="auto"/>
        <w:rPr>
          <w:lang w:eastAsia="x-none"/>
        </w:rPr>
      </w:pPr>
      <w:r>
        <w:t>results from [2] (ZTE, Intel) sources out of [11] sources (Qualcomm, Huawei, ZTE, vivo, Lenovo, LGE, CATT, Nokia, OPPO, Interdigital, Intel) show that minimum estimated physical layer latency for Rel.16 DL-TDOA/DL-AOD UE-assisted NR positioning exceeds 100ms</w:t>
      </w:r>
    </w:p>
    <w:p w14:paraId="59C2BF25" w14:textId="77777777" w:rsidR="0046237F" w:rsidRDefault="0046237F" w:rsidP="00AB6966">
      <w:pPr>
        <w:numPr>
          <w:ilvl w:val="0"/>
          <w:numId w:val="52"/>
        </w:numPr>
        <w:overflowPunct/>
        <w:autoSpaceDE/>
        <w:autoSpaceDN/>
        <w:adjustRightInd/>
        <w:spacing w:after="0"/>
        <w:textAlignment w:val="auto"/>
      </w:pPr>
      <w:r>
        <w:t>For evaluation in FR2,</w:t>
      </w:r>
    </w:p>
    <w:p w14:paraId="1F2BE3C8" w14:textId="77777777" w:rsidR="0046237F" w:rsidRDefault="0046237F" w:rsidP="00AB6966">
      <w:pPr>
        <w:numPr>
          <w:ilvl w:val="1"/>
          <w:numId w:val="52"/>
        </w:numPr>
        <w:overflowPunct/>
        <w:autoSpaceDE/>
        <w:autoSpaceDN/>
        <w:adjustRightInd/>
        <w:spacing w:after="0"/>
        <w:textAlignment w:val="auto"/>
      </w:pPr>
      <w:r>
        <w:t>results from [4] sources out of [4] sources (ZTE, vivo, Lenovo, OPPO) show that minimum estimated physical layer latency for Rel.16 DL-TDOA/DL-AOD UE-assisted NR positioning exceeds 10ms</w:t>
      </w:r>
    </w:p>
    <w:p w14:paraId="71CE345D" w14:textId="77777777" w:rsidR="0046237F" w:rsidRDefault="0046237F" w:rsidP="00AB6966">
      <w:pPr>
        <w:numPr>
          <w:ilvl w:val="1"/>
          <w:numId w:val="52"/>
        </w:numPr>
        <w:overflowPunct/>
        <w:autoSpaceDE/>
        <w:autoSpaceDN/>
        <w:adjustRightInd/>
        <w:spacing w:after="0"/>
        <w:textAlignment w:val="auto"/>
      </w:pPr>
      <w:r>
        <w:t>results from [2] (ZTE, vivo) sources out of [4] sources (ZTE, vivo, Lenovo, OPPO) show that minimum estimated physical layer latency for Rel.16 DL-TDOA/DL-AOD UE-assisted NR positioning exceeds 100ms</w:t>
      </w:r>
    </w:p>
    <w:p w14:paraId="0EBBC348" w14:textId="77777777" w:rsidR="0046237F" w:rsidRDefault="0046237F" w:rsidP="00AB6966">
      <w:pPr>
        <w:numPr>
          <w:ilvl w:val="0"/>
          <w:numId w:val="52"/>
        </w:numPr>
        <w:overflowPunct/>
        <w:autoSpaceDE/>
        <w:autoSpaceDN/>
        <w:adjustRightInd/>
        <w:spacing w:after="0"/>
        <w:textAlignment w:val="auto"/>
      </w:pPr>
      <w:r>
        <w:t>The following list provides the major physical layer latency components for Rel.16 DL TDOA/DL-AOD UE-assisted NR Positioning</w:t>
      </w:r>
    </w:p>
    <w:p w14:paraId="543F5F6C" w14:textId="77777777" w:rsidR="0046237F" w:rsidRDefault="0046237F" w:rsidP="00AB6966">
      <w:pPr>
        <w:numPr>
          <w:ilvl w:val="1"/>
          <w:numId w:val="52"/>
        </w:numPr>
        <w:overflowPunct/>
        <w:autoSpaceDE/>
        <w:autoSpaceDN/>
        <w:adjustRightInd/>
        <w:spacing w:after="0"/>
        <w:textAlignment w:val="auto"/>
      </w:pPr>
      <w:r>
        <w:t>DL PRS alignment, transmission, measurement (including processing time) and report delay</w:t>
      </w:r>
    </w:p>
    <w:p w14:paraId="1E3C89E7" w14:textId="77777777" w:rsidR="0046237F" w:rsidRDefault="0046237F" w:rsidP="00AB6966">
      <w:pPr>
        <w:numPr>
          <w:ilvl w:val="1"/>
          <w:numId w:val="52"/>
        </w:numPr>
        <w:overflowPunct/>
        <w:autoSpaceDE/>
        <w:autoSpaceDN/>
        <w:adjustRightInd/>
        <w:spacing w:after="0"/>
        <w:textAlignment w:val="auto"/>
      </w:pPr>
      <w:r>
        <w:t>Measurement gap request, configuration and alignment time</w:t>
      </w:r>
    </w:p>
    <w:p w14:paraId="13832A54" w14:textId="77777777" w:rsidR="0046237F" w:rsidRDefault="0046237F" w:rsidP="00AB6966">
      <w:pPr>
        <w:numPr>
          <w:ilvl w:val="1"/>
          <w:numId w:val="52"/>
        </w:numPr>
        <w:overflowPunct/>
        <w:autoSpaceDE/>
        <w:autoSpaceDN/>
        <w:adjustRightInd/>
        <w:spacing w:after="0"/>
        <w:textAlignment w:val="auto"/>
      </w:pPr>
      <w:r>
        <w:t>UE/gNB higher layer (LPP/RRC) processing times</w:t>
      </w:r>
    </w:p>
    <w:p w14:paraId="29FB8FF7" w14:textId="77777777" w:rsidR="0046237F" w:rsidRDefault="0046237F" w:rsidP="0046237F">
      <w:pPr>
        <w:rPr>
          <w:rFonts w:ascii="Times" w:hAnsi="Times"/>
          <w:highlight w:val="cyan"/>
          <w:lang w:eastAsia="x-none"/>
        </w:rPr>
      </w:pPr>
    </w:p>
    <w:p w14:paraId="32CEBA18" w14:textId="77777777" w:rsidR="0046237F" w:rsidRDefault="0046237F" w:rsidP="0046237F">
      <w:pPr>
        <w:rPr>
          <w:highlight w:val="cyan"/>
          <w:lang w:eastAsia="x-none"/>
        </w:rPr>
      </w:pPr>
    </w:p>
    <w:p w14:paraId="3FC5E982" w14:textId="77777777" w:rsidR="0046237F" w:rsidRDefault="0046237F" w:rsidP="0046237F">
      <w:pPr>
        <w:rPr>
          <w:highlight w:val="green"/>
          <w:lang w:eastAsia="x-none"/>
        </w:rPr>
      </w:pPr>
      <w:r>
        <w:rPr>
          <w:highlight w:val="green"/>
          <w:lang w:eastAsia="x-none"/>
        </w:rPr>
        <w:t>Agreement:</w:t>
      </w:r>
    </w:p>
    <w:p w14:paraId="269C024F" w14:textId="77777777" w:rsidR="0046237F" w:rsidRDefault="0046237F" w:rsidP="0046237F">
      <w:r>
        <w:t>Capture the following observations (Editorial modifications and updates to references to be made when capturing in the TR):</w:t>
      </w:r>
    </w:p>
    <w:p w14:paraId="4A11619F" w14:textId="77777777" w:rsidR="0046237F" w:rsidRDefault="0046237F" w:rsidP="00AB6966">
      <w:pPr>
        <w:numPr>
          <w:ilvl w:val="0"/>
          <w:numId w:val="52"/>
        </w:numPr>
        <w:overflowPunct/>
        <w:autoSpaceDE/>
        <w:autoSpaceDN/>
        <w:adjustRightInd/>
        <w:spacing w:after="0"/>
        <w:textAlignment w:val="auto"/>
      </w:pPr>
      <w:r>
        <w:t xml:space="preserve">Capture summary table in Section 3.2.1 of </w:t>
      </w:r>
      <w:hyperlink r:id="rId139" w:history="1">
        <w:r>
          <w:rPr>
            <w:rStyle w:val="Hyperlink"/>
          </w:rPr>
          <w:t>R1-2009606</w:t>
        </w:r>
      </w:hyperlink>
      <w:r>
        <w:t xml:space="preserve"> on physical layer latency for Rel.16 UL-TDOA/UL-AOA NR positioning from discussion round #1 in the TR</w:t>
      </w:r>
    </w:p>
    <w:p w14:paraId="17DAF132" w14:textId="77777777" w:rsidR="0046237F" w:rsidRDefault="0046237F" w:rsidP="00AB6966">
      <w:pPr>
        <w:numPr>
          <w:ilvl w:val="0"/>
          <w:numId w:val="52"/>
        </w:numPr>
        <w:overflowPunct/>
        <w:autoSpaceDE/>
        <w:autoSpaceDN/>
        <w:adjustRightInd/>
        <w:spacing w:after="0"/>
        <w:textAlignment w:val="auto"/>
      </w:pPr>
      <w:r>
        <w:t>Summary of physical layer latency for Rel.16 UL-TDOA/UL-AOA NR positioning in FR1 was provided by [8] sources (Huawei, vivo, LGE, CATT, Nokia, OPPO, Interdigital, Intel)</w:t>
      </w:r>
    </w:p>
    <w:p w14:paraId="4563DC3D" w14:textId="77777777" w:rsidR="0046237F" w:rsidRDefault="0046237F" w:rsidP="00AB6966">
      <w:pPr>
        <w:numPr>
          <w:ilvl w:val="0"/>
          <w:numId w:val="52"/>
        </w:numPr>
        <w:overflowPunct/>
        <w:autoSpaceDE/>
        <w:autoSpaceDN/>
        <w:adjustRightInd/>
        <w:spacing w:after="0"/>
        <w:textAlignment w:val="auto"/>
      </w:pPr>
      <w:r>
        <w:t>Summary of physical layer latency for Rel.16 UL-TDOA/UL-AOA NR positioning in FR2 was provided by [2] sources (vivo, OPPO)</w:t>
      </w:r>
    </w:p>
    <w:p w14:paraId="2304D82B" w14:textId="77777777" w:rsidR="0046237F" w:rsidRDefault="0046237F" w:rsidP="00AB6966">
      <w:pPr>
        <w:numPr>
          <w:ilvl w:val="0"/>
          <w:numId w:val="52"/>
        </w:numPr>
        <w:overflowPunct/>
        <w:autoSpaceDE/>
        <w:autoSpaceDN/>
        <w:adjustRightInd/>
        <w:spacing w:after="0"/>
        <w:textAlignment w:val="auto"/>
      </w:pPr>
      <w:r>
        <w:t>For evaluation in FR1,</w:t>
      </w:r>
    </w:p>
    <w:p w14:paraId="0BE5B274" w14:textId="77777777" w:rsidR="0046237F" w:rsidRDefault="0046237F" w:rsidP="00AB6966">
      <w:pPr>
        <w:numPr>
          <w:ilvl w:val="1"/>
          <w:numId w:val="52"/>
        </w:numPr>
        <w:overflowPunct/>
        <w:autoSpaceDE/>
        <w:autoSpaceDN/>
        <w:adjustRightInd/>
        <w:spacing w:after="0"/>
        <w:textAlignment w:val="auto"/>
      </w:pPr>
      <w:r>
        <w:t>results from [3] sources (Huawei, CATT, Nokia) out of [8] sources (Huawei, vivo, LGE, CATT, Nokia, OPPO, Interdigital, Intel) show that minimum estimated physical layer latency for Rel.16 UL-TDOA/UL-AOA NR positioning does not exceed 10ms</w:t>
      </w:r>
    </w:p>
    <w:p w14:paraId="05FBD4E6" w14:textId="77777777" w:rsidR="0046237F" w:rsidRDefault="0046237F" w:rsidP="00AB6966">
      <w:pPr>
        <w:numPr>
          <w:ilvl w:val="1"/>
          <w:numId w:val="52"/>
        </w:numPr>
        <w:overflowPunct/>
        <w:autoSpaceDE/>
        <w:autoSpaceDN/>
        <w:adjustRightInd/>
        <w:spacing w:after="0"/>
        <w:textAlignment w:val="auto"/>
      </w:pPr>
      <w:r>
        <w:t>results from [8] sources out of [8] sources (Huawei, vivo, LGE, CATT, Nokia, OPPO, Interdigital, Intel) show that minimum estimated physical layer latency for Rel.16 UL-TDOA/UL-AOA NR positioning does not exceed 100ms</w:t>
      </w:r>
    </w:p>
    <w:p w14:paraId="29233D58" w14:textId="77777777" w:rsidR="0046237F" w:rsidRDefault="0046237F" w:rsidP="00AB6966">
      <w:pPr>
        <w:numPr>
          <w:ilvl w:val="0"/>
          <w:numId w:val="52"/>
        </w:numPr>
        <w:overflowPunct/>
        <w:autoSpaceDE/>
        <w:autoSpaceDN/>
        <w:adjustRightInd/>
        <w:spacing w:after="0"/>
        <w:textAlignment w:val="auto"/>
      </w:pPr>
      <w:r>
        <w:t>For evaluation in FR2,</w:t>
      </w:r>
    </w:p>
    <w:p w14:paraId="47F51EE0" w14:textId="77777777" w:rsidR="0046237F" w:rsidRDefault="0046237F" w:rsidP="00AB6966">
      <w:pPr>
        <w:numPr>
          <w:ilvl w:val="1"/>
          <w:numId w:val="52"/>
        </w:numPr>
        <w:overflowPunct/>
        <w:autoSpaceDE/>
        <w:autoSpaceDN/>
        <w:adjustRightInd/>
        <w:spacing w:after="0"/>
        <w:textAlignment w:val="auto"/>
      </w:pPr>
      <w:r>
        <w:t>results from [2] sources out of [2] sources (vivo, OPPO) show that minimum estimated physical layer latency for Rel.16 UL-TDOA/UL-AOA NR positioning exceeds 10ms</w:t>
      </w:r>
    </w:p>
    <w:p w14:paraId="21AE6346" w14:textId="77777777" w:rsidR="0046237F" w:rsidRDefault="0046237F" w:rsidP="00AB6966">
      <w:pPr>
        <w:numPr>
          <w:ilvl w:val="1"/>
          <w:numId w:val="52"/>
        </w:numPr>
        <w:overflowPunct/>
        <w:autoSpaceDE/>
        <w:autoSpaceDN/>
        <w:adjustRightInd/>
        <w:spacing w:after="0"/>
        <w:textAlignment w:val="auto"/>
      </w:pPr>
      <w:r>
        <w:t>results from [1] (OPPO) sources out of [2] sources (vivo, OPPO) show that minimum estimated physical layer latency for Rel.16 UL-TDOA/UL-AOA NR positioning does not exceed 100ms</w:t>
      </w:r>
    </w:p>
    <w:p w14:paraId="3A233D7C" w14:textId="77777777" w:rsidR="0046237F" w:rsidRDefault="0046237F" w:rsidP="00AB6966">
      <w:pPr>
        <w:numPr>
          <w:ilvl w:val="0"/>
          <w:numId w:val="52"/>
        </w:numPr>
        <w:overflowPunct/>
        <w:autoSpaceDE/>
        <w:autoSpaceDN/>
        <w:adjustRightInd/>
        <w:spacing w:after="0"/>
        <w:textAlignment w:val="auto"/>
      </w:pPr>
      <w:r>
        <w:t>The following list provides the major physical layer latency components for Rel.16 UL-TDOA/UL-AOA NR Positioning</w:t>
      </w:r>
    </w:p>
    <w:p w14:paraId="74FA9BB4" w14:textId="77777777" w:rsidR="0046237F" w:rsidRDefault="0046237F" w:rsidP="00AB6966">
      <w:pPr>
        <w:numPr>
          <w:ilvl w:val="1"/>
          <w:numId w:val="52"/>
        </w:numPr>
        <w:overflowPunct/>
        <w:autoSpaceDE/>
        <w:autoSpaceDN/>
        <w:adjustRightInd/>
        <w:spacing w:after="0"/>
        <w:textAlignment w:val="auto"/>
      </w:pPr>
      <w:r>
        <w:t>SRS for positioning processing time</w:t>
      </w:r>
    </w:p>
    <w:p w14:paraId="4D344A8A" w14:textId="77777777" w:rsidR="0046237F" w:rsidRDefault="0046237F" w:rsidP="00AB6966">
      <w:pPr>
        <w:numPr>
          <w:ilvl w:val="1"/>
          <w:numId w:val="52"/>
        </w:numPr>
        <w:overflowPunct/>
        <w:autoSpaceDE/>
        <w:autoSpaceDN/>
        <w:adjustRightInd/>
        <w:spacing w:after="0"/>
        <w:textAlignment w:val="auto"/>
      </w:pPr>
      <w:r>
        <w:t>SRS for positioning alignment time (depends on periodic or aperiodic SRS for positioning)</w:t>
      </w:r>
    </w:p>
    <w:p w14:paraId="6A1C7D9A" w14:textId="77777777" w:rsidR="0046237F" w:rsidRDefault="0046237F" w:rsidP="00AB6966">
      <w:pPr>
        <w:numPr>
          <w:ilvl w:val="1"/>
          <w:numId w:val="52"/>
        </w:numPr>
        <w:overflowPunct/>
        <w:autoSpaceDE/>
        <w:autoSpaceDN/>
        <w:adjustRightInd/>
        <w:spacing w:after="0"/>
        <w:textAlignment w:val="auto"/>
      </w:pPr>
      <w:r>
        <w:t>gNB higher layer processing delays (RRC/ NRPPa processing times)</w:t>
      </w:r>
    </w:p>
    <w:p w14:paraId="620B653E" w14:textId="77777777" w:rsidR="0046237F" w:rsidRDefault="0046237F" w:rsidP="0046237F">
      <w:pPr>
        <w:rPr>
          <w:rFonts w:ascii="Times" w:hAnsi="Times"/>
          <w:highlight w:val="cyan"/>
          <w:lang w:eastAsia="x-none"/>
        </w:rPr>
      </w:pPr>
    </w:p>
    <w:p w14:paraId="6A37F5BB" w14:textId="77777777" w:rsidR="0046237F" w:rsidRDefault="0046237F" w:rsidP="0046237F">
      <w:pPr>
        <w:rPr>
          <w:highlight w:val="cyan"/>
          <w:lang w:eastAsia="x-none"/>
        </w:rPr>
      </w:pPr>
    </w:p>
    <w:p w14:paraId="7FDAEA96" w14:textId="77777777" w:rsidR="0046237F" w:rsidRDefault="0046237F" w:rsidP="0046237F">
      <w:pPr>
        <w:rPr>
          <w:highlight w:val="green"/>
          <w:lang w:eastAsia="x-none"/>
        </w:rPr>
      </w:pPr>
      <w:r>
        <w:rPr>
          <w:highlight w:val="green"/>
          <w:lang w:eastAsia="x-none"/>
        </w:rPr>
        <w:t>Agreement:</w:t>
      </w:r>
    </w:p>
    <w:p w14:paraId="0C666CAA" w14:textId="77777777" w:rsidR="0046237F" w:rsidRDefault="0046237F" w:rsidP="0046237F">
      <w:r>
        <w:t>Capture the following observations (Editorial modifications and updates to references to be made when capturing in the TR):</w:t>
      </w:r>
    </w:p>
    <w:p w14:paraId="50636616" w14:textId="77777777" w:rsidR="0046237F" w:rsidRDefault="0046237F" w:rsidP="00AB6966">
      <w:pPr>
        <w:numPr>
          <w:ilvl w:val="0"/>
          <w:numId w:val="52"/>
        </w:numPr>
        <w:overflowPunct/>
        <w:autoSpaceDE/>
        <w:autoSpaceDN/>
        <w:adjustRightInd/>
        <w:spacing w:after="0"/>
        <w:textAlignment w:val="auto"/>
      </w:pPr>
      <w:r>
        <w:t>Capture summary table on physical layer latency for Rel.16 Multi-RTT UE-assisted NR positioning from discussion round #1 in the TR</w:t>
      </w:r>
    </w:p>
    <w:p w14:paraId="105039E7" w14:textId="77777777" w:rsidR="0046237F" w:rsidRDefault="0046237F" w:rsidP="00AB6966">
      <w:pPr>
        <w:numPr>
          <w:ilvl w:val="0"/>
          <w:numId w:val="52"/>
        </w:numPr>
        <w:overflowPunct/>
        <w:autoSpaceDE/>
        <w:autoSpaceDN/>
        <w:adjustRightInd/>
        <w:spacing w:after="0"/>
        <w:textAlignment w:val="auto"/>
      </w:pPr>
      <w:r>
        <w:t>Summary of physical layer latency for Rel.16 Multi-RTT UE-assisted NR positioning in FR1 was provided by [6] sources (Qualcomm, Huawei, vivo, LGE, Interdigital, Intel)</w:t>
      </w:r>
    </w:p>
    <w:p w14:paraId="70CA1993" w14:textId="77777777" w:rsidR="0046237F" w:rsidRDefault="0046237F" w:rsidP="00AB6966">
      <w:pPr>
        <w:numPr>
          <w:ilvl w:val="0"/>
          <w:numId w:val="52"/>
        </w:numPr>
        <w:overflowPunct/>
        <w:autoSpaceDE/>
        <w:autoSpaceDN/>
        <w:adjustRightInd/>
        <w:spacing w:after="0"/>
        <w:textAlignment w:val="auto"/>
      </w:pPr>
      <w:r>
        <w:t>Summary of physical layer latency for Rel.16 Multi-RTT UE-assisted NR positioning in FR2 was provided by [0] sources</w:t>
      </w:r>
    </w:p>
    <w:p w14:paraId="14440142" w14:textId="77777777" w:rsidR="0046237F" w:rsidRDefault="0046237F" w:rsidP="00AB6966">
      <w:pPr>
        <w:numPr>
          <w:ilvl w:val="0"/>
          <w:numId w:val="52"/>
        </w:numPr>
        <w:overflowPunct/>
        <w:autoSpaceDE/>
        <w:autoSpaceDN/>
        <w:adjustRightInd/>
        <w:spacing w:after="0"/>
        <w:textAlignment w:val="auto"/>
      </w:pPr>
      <w:r>
        <w:t>For evaluation in FR1,</w:t>
      </w:r>
    </w:p>
    <w:p w14:paraId="0FF10756" w14:textId="77777777" w:rsidR="0046237F" w:rsidRDefault="0046237F" w:rsidP="00AB6966">
      <w:pPr>
        <w:numPr>
          <w:ilvl w:val="1"/>
          <w:numId w:val="52"/>
        </w:numPr>
        <w:overflowPunct/>
        <w:autoSpaceDE/>
        <w:autoSpaceDN/>
        <w:adjustRightInd/>
        <w:spacing w:after="0"/>
        <w:textAlignment w:val="auto"/>
      </w:pPr>
      <w:r>
        <w:t>results from [6] sources (Qualcomm, Huawei, vivo, LGE, Interdigital, Intel) out of [6] sources (Qualcomm, Huawei, vivo, LGE, Interdigital, Intel) show that minimum estimated physical layer latency for Rel.16 Multi-RTT UE-assisted NR positioning exceeds 10ms</w:t>
      </w:r>
    </w:p>
    <w:p w14:paraId="2CB33739" w14:textId="77777777" w:rsidR="0046237F" w:rsidRDefault="0046237F" w:rsidP="00AB6966">
      <w:pPr>
        <w:numPr>
          <w:ilvl w:val="1"/>
          <w:numId w:val="52"/>
        </w:numPr>
        <w:overflowPunct/>
        <w:autoSpaceDE/>
        <w:autoSpaceDN/>
        <w:adjustRightInd/>
        <w:spacing w:after="0"/>
        <w:textAlignment w:val="auto"/>
      </w:pPr>
      <w:r>
        <w:t>results from [4] sources (Qualcomm, Huawei, vivo, Interdigital) out of [6] sources (Qualcomm, Huawei, vivo, LGE, Interdigital, Intel) show that minimum estimated physical layer latency for Rel.16 Multi-RTT UE-assisted NR positioning does not exceed 100ms</w:t>
      </w:r>
    </w:p>
    <w:p w14:paraId="725A5C65" w14:textId="77777777" w:rsidR="0046237F" w:rsidRDefault="0046237F" w:rsidP="00AB6966">
      <w:pPr>
        <w:numPr>
          <w:ilvl w:val="0"/>
          <w:numId w:val="52"/>
        </w:numPr>
        <w:overflowPunct/>
        <w:autoSpaceDE/>
        <w:autoSpaceDN/>
        <w:adjustRightInd/>
        <w:spacing w:after="0"/>
        <w:textAlignment w:val="auto"/>
      </w:pPr>
      <w:r>
        <w:t>The following list provides the major physical layer latency components for Rel.16 Multi-RTT UE-assisted NR positioning</w:t>
      </w:r>
    </w:p>
    <w:p w14:paraId="0F9794F7" w14:textId="77777777" w:rsidR="0046237F" w:rsidRDefault="0046237F" w:rsidP="00AB6966">
      <w:pPr>
        <w:numPr>
          <w:ilvl w:val="1"/>
          <w:numId w:val="52"/>
        </w:numPr>
        <w:overflowPunct/>
        <w:autoSpaceDE/>
        <w:autoSpaceDN/>
        <w:adjustRightInd/>
        <w:spacing w:after="0"/>
        <w:textAlignment w:val="auto"/>
      </w:pPr>
      <w:r>
        <w:t>DL PRS alignment, transmission, measurement time and report delay</w:t>
      </w:r>
    </w:p>
    <w:p w14:paraId="453A8E63" w14:textId="77777777" w:rsidR="0046237F" w:rsidRDefault="0046237F" w:rsidP="00AB6966">
      <w:pPr>
        <w:numPr>
          <w:ilvl w:val="1"/>
          <w:numId w:val="52"/>
        </w:numPr>
        <w:overflowPunct/>
        <w:autoSpaceDE/>
        <w:autoSpaceDN/>
        <w:adjustRightInd/>
        <w:spacing w:after="0"/>
        <w:textAlignment w:val="auto"/>
      </w:pPr>
      <w:r>
        <w:t>Measurement gap request, configuration, alignment time</w:t>
      </w:r>
    </w:p>
    <w:p w14:paraId="727550D1" w14:textId="77777777" w:rsidR="0046237F" w:rsidRDefault="0046237F" w:rsidP="00AB6966">
      <w:pPr>
        <w:numPr>
          <w:ilvl w:val="1"/>
          <w:numId w:val="52"/>
        </w:numPr>
        <w:overflowPunct/>
        <w:autoSpaceDE/>
        <w:autoSpaceDN/>
        <w:adjustRightInd/>
        <w:spacing w:after="0"/>
        <w:textAlignment w:val="auto"/>
      </w:pPr>
      <w:r>
        <w:t>SRS for positioning processing time</w:t>
      </w:r>
    </w:p>
    <w:p w14:paraId="19AA4E80" w14:textId="77777777" w:rsidR="0046237F" w:rsidRDefault="0046237F" w:rsidP="00AB6966">
      <w:pPr>
        <w:numPr>
          <w:ilvl w:val="1"/>
          <w:numId w:val="52"/>
        </w:numPr>
        <w:overflowPunct/>
        <w:autoSpaceDE/>
        <w:autoSpaceDN/>
        <w:adjustRightInd/>
        <w:spacing w:after="0"/>
        <w:textAlignment w:val="auto"/>
      </w:pPr>
      <w:r>
        <w:t xml:space="preserve">SRS for positioning alignment time (depends on periodic or aperiodic SRS for positioning) </w:t>
      </w:r>
    </w:p>
    <w:p w14:paraId="35923F9F" w14:textId="77777777" w:rsidR="0046237F" w:rsidRDefault="0046237F" w:rsidP="00AB6966">
      <w:pPr>
        <w:numPr>
          <w:ilvl w:val="1"/>
          <w:numId w:val="52"/>
        </w:numPr>
        <w:overflowPunct/>
        <w:autoSpaceDE/>
        <w:autoSpaceDN/>
        <w:adjustRightInd/>
        <w:spacing w:after="0"/>
        <w:textAlignment w:val="auto"/>
      </w:pPr>
      <w:r>
        <w:t>UE/gNB higher layer (LPP/RRC/NRPPa) processing times</w:t>
      </w:r>
    </w:p>
    <w:p w14:paraId="469F764D" w14:textId="77777777" w:rsidR="0046237F" w:rsidRDefault="0046237F" w:rsidP="0046237F">
      <w:pPr>
        <w:rPr>
          <w:rFonts w:ascii="Times" w:hAnsi="Times"/>
          <w:highlight w:val="cyan"/>
          <w:lang w:eastAsia="x-none"/>
        </w:rPr>
      </w:pPr>
    </w:p>
    <w:p w14:paraId="6E8A4302" w14:textId="77777777" w:rsidR="0046237F" w:rsidRDefault="0046237F" w:rsidP="0046237F">
      <w:pPr>
        <w:rPr>
          <w:highlight w:val="green"/>
          <w:lang w:eastAsia="x-none"/>
        </w:rPr>
      </w:pPr>
    </w:p>
    <w:p w14:paraId="4939982A" w14:textId="77777777" w:rsidR="0046237F" w:rsidRDefault="0046237F" w:rsidP="0046237F">
      <w:pPr>
        <w:rPr>
          <w:highlight w:val="green"/>
          <w:lang w:eastAsia="x-none"/>
        </w:rPr>
      </w:pPr>
      <w:r>
        <w:rPr>
          <w:highlight w:val="green"/>
          <w:lang w:eastAsia="x-none"/>
        </w:rPr>
        <w:t>Agreement:</w:t>
      </w:r>
    </w:p>
    <w:p w14:paraId="418F6796" w14:textId="77777777" w:rsidR="0046237F" w:rsidRDefault="0046237F" w:rsidP="0046237F">
      <w:r>
        <w:t>Capture the following observations (Editorial modifications and updates to references to be made when capturing in the TR):</w:t>
      </w:r>
    </w:p>
    <w:p w14:paraId="3585C7A6" w14:textId="77777777" w:rsidR="0046237F" w:rsidRDefault="0046237F" w:rsidP="00AB6966">
      <w:pPr>
        <w:numPr>
          <w:ilvl w:val="0"/>
          <w:numId w:val="52"/>
        </w:numPr>
        <w:overflowPunct/>
        <w:autoSpaceDE/>
        <w:autoSpaceDN/>
        <w:adjustRightInd/>
        <w:spacing w:after="0"/>
        <w:textAlignment w:val="auto"/>
      </w:pPr>
      <w:r>
        <w:t>Capture summary table on physical layer latency for Rel.16 E-CID NR positioning from discussion round #1 in the TR</w:t>
      </w:r>
    </w:p>
    <w:p w14:paraId="68490332" w14:textId="77777777" w:rsidR="0046237F" w:rsidRDefault="0046237F" w:rsidP="00AB6966">
      <w:pPr>
        <w:numPr>
          <w:ilvl w:val="0"/>
          <w:numId w:val="52"/>
        </w:numPr>
        <w:overflowPunct/>
        <w:autoSpaceDE/>
        <w:autoSpaceDN/>
        <w:adjustRightInd/>
        <w:spacing w:after="0"/>
        <w:textAlignment w:val="auto"/>
      </w:pPr>
      <w:r>
        <w:t>Summary of physical layer latency for Rel.16 E-CID NR positioning in FR1 was provided by [3] sources (Huawei, ZTE, LGE)</w:t>
      </w:r>
    </w:p>
    <w:p w14:paraId="540C717A" w14:textId="77777777" w:rsidR="0046237F" w:rsidRDefault="0046237F" w:rsidP="00AB6966">
      <w:pPr>
        <w:numPr>
          <w:ilvl w:val="0"/>
          <w:numId w:val="52"/>
        </w:numPr>
        <w:overflowPunct/>
        <w:autoSpaceDE/>
        <w:autoSpaceDN/>
        <w:adjustRightInd/>
        <w:spacing w:after="0"/>
        <w:textAlignment w:val="auto"/>
      </w:pPr>
      <w:r>
        <w:t>Summary of physical layer latency for Rel.16 E-CID NR positioning in FR2 was provided by [0] sources</w:t>
      </w:r>
    </w:p>
    <w:p w14:paraId="7C6A26C4" w14:textId="77777777" w:rsidR="0046237F" w:rsidRDefault="0046237F" w:rsidP="00AB6966">
      <w:pPr>
        <w:numPr>
          <w:ilvl w:val="0"/>
          <w:numId w:val="52"/>
        </w:numPr>
        <w:overflowPunct/>
        <w:autoSpaceDE/>
        <w:autoSpaceDN/>
        <w:adjustRightInd/>
        <w:spacing w:after="0"/>
        <w:textAlignment w:val="auto"/>
      </w:pPr>
      <w:r>
        <w:t>For evaluation in FR1,</w:t>
      </w:r>
    </w:p>
    <w:p w14:paraId="0F5E180E" w14:textId="77777777" w:rsidR="0046237F" w:rsidRDefault="0046237F" w:rsidP="00AB6966">
      <w:pPr>
        <w:numPr>
          <w:ilvl w:val="1"/>
          <w:numId w:val="52"/>
        </w:numPr>
        <w:overflowPunct/>
        <w:autoSpaceDE/>
        <w:autoSpaceDN/>
        <w:adjustRightInd/>
        <w:spacing w:after="0"/>
        <w:textAlignment w:val="auto"/>
      </w:pPr>
      <w:r>
        <w:t>results from [2] sources (ZTE, LGE) out of [3] sources (Huawei, ZTE, LGE) show that minimum estimated physical layer latency for Rel.16 E-CID NR positioning exceeds 10ms</w:t>
      </w:r>
    </w:p>
    <w:p w14:paraId="27CD8576" w14:textId="77777777" w:rsidR="0046237F" w:rsidRDefault="0046237F" w:rsidP="00AB6966">
      <w:pPr>
        <w:numPr>
          <w:ilvl w:val="1"/>
          <w:numId w:val="52"/>
        </w:numPr>
        <w:overflowPunct/>
        <w:autoSpaceDE/>
        <w:autoSpaceDN/>
        <w:adjustRightInd/>
        <w:spacing w:after="0"/>
        <w:textAlignment w:val="auto"/>
      </w:pPr>
      <w:r>
        <w:t>results from [3] sources (Huawei, ZTE, LGE) out of [3] sources (Huawei, ZTE, LGE) show that minimum estimated physical layer latency for Rel.16 E-CID NR positioning does not exceed 100ms</w:t>
      </w:r>
    </w:p>
    <w:p w14:paraId="1285D86F" w14:textId="77777777" w:rsidR="0046237F" w:rsidRDefault="0046237F" w:rsidP="00AB6966">
      <w:pPr>
        <w:numPr>
          <w:ilvl w:val="0"/>
          <w:numId w:val="52"/>
        </w:numPr>
        <w:overflowPunct/>
        <w:autoSpaceDE/>
        <w:autoSpaceDN/>
        <w:adjustRightInd/>
        <w:spacing w:after="0"/>
        <w:textAlignment w:val="auto"/>
      </w:pPr>
      <w:r>
        <w:t>The following list provides the major physical layer latency components for Rel.16 E-CID NR positioning</w:t>
      </w:r>
    </w:p>
    <w:p w14:paraId="33CCE8A0" w14:textId="77777777" w:rsidR="0046237F" w:rsidRDefault="0046237F" w:rsidP="00AB6966">
      <w:pPr>
        <w:numPr>
          <w:ilvl w:val="1"/>
          <w:numId w:val="52"/>
        </w:numPr>
        <w:overflowPunct/>
        <w:autoSpaceDE/>
        <w:autoSpaceDN/>
        <w:adjustRightInd/>
        <w:spacing w:after="0"/>
        <w:textAlignment w:val="auto"/>
      </w:pPr>
      <w:r>
        <w:t>Higher layer signaling processing</w:t>
      </w:r>
    </w:p>
    <w:p w14:paraId="570514D8" w14:textId="77777777" w:rsidR="0046237F" w:rsidRDefault="0046237F" w:rsidP="0046237F">
      <w:pPr>
        <w:rPr>
          <w:rFonts w:ascii="Times" w:hAnsi="Times"/>
          <w:highlight w:val="cyan"/>
          <w:lang w:eastAsia="x-none"/>
        </w:rPr>
      </w:pPr>
    </w:p>
    <w:p w14:paraId="78FD90AF" w14:textId="77777777" w:rsidR="0046237F" w:rsidRDefault="0046237F" w:rsidP="0046237F">
      <w:pPr>
        <w:rPr>
          <w:highlight w:val="cyan"/>
          <w:lang w:eastAsia="x-none"/>
        </w:rPr>
      </w:pPr>
    </w:p>
    <w:p w14:paraId="32A49132" w14:textId="77777777" w:rsidR="0046237F" w:rsidRDefault="0046237F" w:rsidP="0046237F">
      <w:pPr>
        <w:rPr>
          <w:lang w:eastAsia="x-none"/>
        </w:rPr>
      </w:pPr>
      <w:r>
        <w:rPr>
          <w:highlight w:val="green"/>
          <w:lang w:eastAsia="x-none"/>
        </w:rPr>
        <w:t>Agreement:</w:t>
      </w:r>
    </w:p>
    <w:p w14:paraId="6E62FC4F" w14:textId="77777777" w:rsidR="0046237F" w:rsidRDefault="0046237F" w:rsidP="0046237F">
      <w:pPr>
        <w:rPr>
          <w:lang w:eastAsia="x-none"/>
        </w:rPr>
      </w:pPr>
      <w:r>
        <w:t>Capture the following observations (Editorial modifications and updates to references to be made when capturing in the TR):</w:t>
      </w:r>
    </w:p>
    <w:p w14:paraId="66765809" w14:textId="77777777" w:rsidR="0046237F" w:rsidRDefault="0046237F" w:rsidP="00AB6966">
      <w:pPr>
        <w:numPr>
          <w:ilvl w:val="0"/>
          <w:numId w:val="52"/>
        </w:numPr>
        <w:overflowPunct/>
        <w:autoSpaceDE/>
        <w:autoSpaceDN/>
        <w:adjustRightInd/>
        <w:spacing w:after="0"/>
        <w:textAlignment w:val="auto"/>
      </w:pPr>
      <w:r>
        <w:t>Capture summary table on physical layer latency for Rel.16 DL-only UE-based NR positioning from discussion round #1 in the TR</w:t>
      </w:r>
    </w:p>
    <w:p w14:paraId="651C3C7D" w14:textId="77777777" w:rsidR="0046237F" w:rsidRDefault="0046237F" w:rsidP="00AB6966">
      <w:pPr>
        <w:numPr>
          <w:ilvl w:val="0"/>
          <w:numId w:val="52"/>
        </w:numPr>
        <w:overflowPunct/>
        <w:autoSpaceDE/>
        <w:autoSpaceDN/>
        <w:adjustRightInd/>
        <w:spacing w:after="0"/>
        <w:textAlignment w:val="auto"/>
      </w:pPr>
      <w:r>
        <w:t>Summary of physical layer latency for Rel.16 DL-only UE-based NR positioning in FR1 was provided by [6] sources (Qualcomm, Huawei, vivo, Lenovo, OPPO, Interdigital)</w:t>
      </w:r>
    </w:p>
    <w:p w14:paraId="074984D8" w14:textId="77777777" w:rsidR="0046237F" w:rsidRDefault="0046237F" w:rsidP="00AB6966">
      <w:pPr>
        <w:numPr>
          <w:ilvl w:val="0"/>
          <w:numId w:val="52"/>
        </w:numPr>
        <w:overflowPunct/>
        <w:autoSpaceDE/>
        <w:autoSpaceDN/>
        <w:adjustRightInd/>
        <w:spacing w:after="0"/>
        <w:textAlignment w:val="auto"/>
      </w:pPr>
      <w:r>
        <w:t>Summary of physical layer latency for Rel.16 DL-only UE-based NR positioning in FR2 was provided by [2] sources (vivo, Lenovo)</w:t>
      </w:r>
    </w:p>
    <w:p w14:paraId="2A7A087E" w14:textId="77777777" w:rsidR="0046237F" w:rsidRDefault="0046237F" w:rsidP="00AB6966">
      <w:pPr>
        <w:numPr>
          <w:ilvl w:val="0"/>
          <w:numId w:val="52"/>
        </w:numPr>
        <w:overflowPunct/>
        <w:autoSpaceDE/>
        <w:autoSpaceDN/>
        <w:adjustRightInd/>
        <w:spacing w:after="0"/>
        <w:textAlignment w:val="auto"/>
      </w:pPr>
      <w:r>
        <w:t>For evaluation in FR1,</w:t>
      </w:r>
    </w:p>
    <w:p w14:paraId="26A4A231" w14:textId="77777777" w:rsidR="0046237F" w:rsidRDefault="0046237F" w:rsidP="00AB6966">
      <w:pPr>
        <w:numPr>
          <w:ilvl w:val="1"/>
          <w:numId w:val="52"/>
        </w:numPr>
        <w:overflowPunct/>
        <w:autoSpaceDE/>
        <w:autoSpaceDN/>
        <w:adjustRightInd/>
        <w:spacing w:after="0"/>
        <w:textAlignment w:val="auto"/>
      </w:pPr>
      <w:r>
        <w:t>results from [4] sources (Huawei, vivo, OPPO, Interdigital) out of [6] sources (Qualcomm, Huawei, vivo, Lenovo, OPPO, Interdigital) show that minimum estimated physical layer latency for Rel.16 DL-only UE-based NR positioning exceeds 10ms</w:t>
      </w:r>
    </w:p>
    <w:p w14:paraId="14EEF22B" w14:textId="77777777" w:rsidR="0046237F" w:rsidRDefault="0046237F" w:rsidP="00AB6966">
      <w:pPr>
        <w:numPr>
          <w:ilvl w:val="1"/>
          <w:numId w:val="52"/>
        </w:numPr>
        <w:overflowPunct/>
        <w:autoSpaceDE/>
        <w:autoSpaceDN/>
        <w:adjustRightInd/>
        <w:spacing w:after="0"/>
        <w:textAlignment w:val="auto"/>
      </w:pPr>
      <w:r>
        <w:t>results from [6] sources out of [6] sources (Qualcomm, Huawei, vivo, Lenovo, OPPO, Interdigital) show that minimum estimated physical layer latency for Rel.16 DL-only UE-based NR positioning does not exceed 100ms</w:t>
      </w:r>
    </w:p>
    <w:p w14:paraId="2DCD1039" w14:textId="77777777" w:rsidR="0046237F" w:rsidRDefault="0046237F" w:rsidP="00AB6966">
      <w:pPr>
        <w:numPr>
          <w:ilvl w:val="0"/>
          <w:numId w:val="52"/>
        </w:numPr>
        <w:overflowPunct/>
        <w:autoSpaceDE/>
        <w:autoSpaceDN/>
        <w:adjustRightInd/>
        <w:spacing w:after="0"/>
        <w:textAlignment w:val="auto"/>
      </w:pPr>
      <w:r>
        <w:t>For evaluation in FR2,</w:t>
      </w:r>
    </w:p>
    <w:p w14:paraId="2EF421D1" w14:textId="77777777" w:rsidR="0046237F" w:rsidRDefault="0046237F" w:rsidP="00AB6966">
      <w:pPr>
        <w:numPr>
          <w:ilvl w:val="1"/>
          <w:numId w:val="52"/>
        </w:numPr>
        <w:overflowPunct/>
        <w:autoSpaceDE/>
        <w:autoSpaceDN/>
        <w:adjustRightInd/>
        <w:spacing w:after="0"/>
        <w:textAlignment w:val="auto"/>
      </w:pPr>
      <w:r>
        <w:t>results from [2] sources out of [2] sources (vivo, Lenovo) show that minimum estimated physical layer latency for Rel.16 DL-only UE-based NR positioning exceeds 10ms</w:t>
      </w:r>
    </w:p>
    <w:p w14:paraId="66C210DC" w14:textId="77777777" w:rsidR="0046237F" w:rsidRDefault="0046237F" w:rsidP="00AB6966">
      <w:pPr>
        <w:numPr>
          <w:ilvl w:val="1"/>
          <w:numId w:val="52"/>
        </w:numPr>
        <w:overflowPunct/>
        <w:autoSpaceDE/>
        <w:autoSpaceDN/>
        <w:adjustRightInd/>
        <w:spacing w:after="0"/>
        <w:textAlignment w:val="auto"/>
      </w:pPr>
      <w:r>
        <w:t>results from [1] (vivo) sources out of [2] sources (vivo, Lenovo) show that minimum estimated physical layer latency for Rel.16 DL-only UE-based NR positioning exceeds 100ms</w:t>
      </w:r>
    </w:p>
    <w:p w14:paraId="3E0DC221" w14:textId="77777777" w:rsidR="0046237F" w:rsidRDefault="0046237F" w:rsidP="00AB6966">
      <w:pPr>
        <w:numPr>
          <w:ilvl w:val="0"/>
          <w:numId w:val="52"/>
        </w:numPr>
        <w:overflowPunct/>
        <w:autoSpaceDE/>
        <w:autoSpaceDN/>
        <w:adjustRightInd/>
        <w:spacing w:after="0"/>
        <w:textAlignment w:val="auto"/>
      </w:pPr>
      <w:r>
        <w:t>The following list provides the major physical layer latency components for Rel.16 DL-only UE-based NR positioning</w:t>
      </w:r>
    </w:p>
    <w:p w14:paraId="30DD4FA5" w14:textId="77777777" w:rsidR="0046237F" w:rsidRDefault="0046237F" w:rsidP="00AB6966">
      <w:pPr>
        <w:numPr>
          <w:ilvl w:val="1"/>
          <w:numId w:val="52"/>
        </w:numPr>
        <w:overflowPunct/>
        <w:autoSpaceDE/>
        <w:autoSpaceDN/>
        <w:adjustRightInd/>
        <w:spacing w:after="0"/>
        <w:textAlignment w:val="auto"/>
      </w:pPr>
      <w:r>
        <w:t>DL PRS alignment, transmission, measurement time and, if requested, report delay</w:t>
      </w:r>
    </w:p>
    <w:p w14:paraId="354536BF" w14:textId="77777777" w:rsidR="0046237F" w:rsidRDefault="0046237F" w:rsidP="00AB6966">
      <w:pPr>
        <w:numPr>
          <w:ilvl w:val="1"/>
          <w:numId w:val="52"/>
        </w:numPr>
        <w:overflowPunct/>
        <w:autoSpaceDE/>
        <w:autoSpaceDN/>
        <w:adjustRightInd/>
        <w:spacing w:after="0"/>
        <w:textAlignment w:val="auto"/>
      </w:pPr>
      <w:r>
        <w:t>Measurement gap request, configuration, alignment time</w:t>
      </w:r>
    </w:p>
    <w:p w14:paraId="3B521401" w14:textId="77777777" w:rsidR="0046237F" w:rsidRDefault="0046237F" w:rsidP="00AB6966">
      <w:pPr>
        <w:numPr>
          <w:ilvl w:val="1"/>
          <w:numId w:val="52"/>
        </w:numPr>
        <w:overflowPunct/>
        <w:autoSpaceDE/>
        <w:autoSpaceDN/>
        <w:adjustRightInd/>
        <w:spacing w:after="0"/>
        <w:textAlignment w:val="auto"/>
      </w:pPr>
      <w:r>
        <w:t>Higher layer (LPP/RRC) processing times</w:t>
      </w:r>
    </w:p>
    <w:p w14:paraId="56D6434D" w14:textId="77777777" w:rsidR="0046237F" w:rsidRDefault="0046237F" w:rsidP="0046237F">
      <w:pPr>
        <w:rPr>
          <w:rFonts w:ascii="Times" w:hAnsi="Times"/>
          <w:highlight w:val="cyan"/>
          <w:lang w:eastAsia="x-none"/>
        </w:rPr>
      </w:pPr>
    </w:p>
    <w:p w14:paraId="74E0D21D" w14:textId="77777777" w:rsidR="0046237F" w:rsidRDefault="0046237F" w:rsidP="0046237F">
      <w:pPr>
        <w:rPr>
          <w:highlight w:val="cyan"/>
          <w:lang w:eastAsia="x-none"/>
        </w:rPr>
      </w:pPr>
    </w:p>
    <w:p w14:paraId="6FE98703" w14:textId="77777777" w:rsidR="0046237F" w:rsidRDefault="0046237F" w:rsidP="0046237F">
      <w:pPr>
        <w:rPr>
          <w:highlight w:val="green"/>
          <w:lang w:eastAsia="x-none"/>
        </w:rPr>
      </w:pPr>
      <w:r>
        <w:rPr>
          <w:highlight w:val="green"/>
          <w:lang w:eastAsia="x-none"/>
        </w:rPr>
        <w:t>Agreement:</w:t>
      </w:r>
    </w:p>
    <w:p w14:paraId="6CED6E41" w14:textId="77777777" w:rsidR="0046237F" w:rsidRDefault="0046237F" w:rsidP="0046237F">
      <w:r>
        <w:t>Capture the following observations (Editorial modifications and updates to references to be made when capturing in the TR):</w:t>
      </w:r>
    </w:p>
    <w:p w14:paraId="6BABB0AB" w14:textId="77777777" w:rsidR="0046237F" w:rsidRDefault="0046237F" w:rsidP="0046237F">
      <w:pPr>
        <w:rPr>
          <w:rFonts w:ascii="Times" w:hAnsi="Times"/>
          <w:highlight w:val="green"/>
          <w:lang w:eastAsia="x-none"/>
        </w:rPr>
      </w:pPr>
      <w:r>
        <w:rPr>
          <w:rFonts w:cs="Times"/>
        </w:rPr>
        <w:t>For the case without modeling synchronization and gNB/UE TX/RX timing errors in the UMa scenario</w:t>
      </w:r>
    </w:p>
    <w:p w14:paraId="34A5701B" w14:textId="77777777" w:rsidR="0046237F" w:rsidRDefault="0046237F" w:rsidP="00AB6966">
      <w:pPr>
        <w:numPr>
          <w:ilvl w:val="0"/>
          <w:numId w:val="52"/>
        </w:numPr>
        <w:overflowPunct/>
        <w:autoSpaceDE/>
        <w:autoSpaceDN/>
        <w:adjustRightInd/>
        <w:spacing w:after="0"/>
        <w:textAlignment w:val="auto"/>
      </w:pPr>
      <w:r>
        <w:t>Based on the results provided, 10 m level @ 90% of horizontal positioning accuracy is achieved by Rel.16 in UMa scenario</w:t>
      </w:r>
    </w:p>
    <w:p w14:paraId="49CA8982" w14:textId="77777777" w:rsidR="0046237F" w:rsidRDefault="0046237F" w:rsidP="00AB6966">
      <w:pPr>
        <w:numPr>
          <w:ilvl w:val="0"/>
          <w:numId w:val="52"/>
        </w:numPr>
        <w:overflowPunct/>
        <w:autoSpaceDE/>
        <w:autoSpaceDN/>
        <w:adjustRightInd/>
        <w:spacing w:after="0"/>
        <w:textAlignment w:val="auto"/>
      </w:pPr>
      <w:r>
        <w:t xml:space="preserve">Results were provided by [2] sources (Ericsson </w:t>
      </w:r>
      <w:hyperlink r:id="rId140" w:history="1">
        <w:r>
          <w:rPr>
            <w:rStyle w:val="Hyperlink"/>
          </w:rPr>
          <w:t>R1-2008764</w:t>
        </w:r>
      </w:hyperlink>
      <w:r>
        <w:t xml:space="preserve">, QC </w:t>
      </w:r>
      <w:hyperlink r:id="rId141" w:history="1">
        <w:r>
          <w:rPr>
            <w:rStyle w:val="Hyperlink"/>
          </w:rPr>
          <w:t>R1-2008618</w:t>
        </w:r>
      </w:hyperlink>
      <w:r>
        <w:t>) out of [17] for FR1 band</w:t>
      </w:r>
    </w:p>
    <w:p w14:paraId="7A0A27ED" w14:textId="77777777" w:rsidR="0046237F" w:rsidRDefault="0046237F" w:rsidP="00AB6966">
      <w:pPr>
        <w:numPr>
          <w:ilvl w:val="1"/>
          <w:numId w:val="52"/>
        </w:numPr>
        <w:overflowPunct/>
        <w:autoSpaceDE/>
        <w:autoSpaceDN/>
        <w:adjustRightInd/>
        <w:spacing w:after="0"/>
        <w:textAlignment w:val="auto"/>
      </w:pPr>
      <w:r>
        <w:rPr>
          <w:rFonts w:cs="Times"/>
        </w:rPr>
        <w:t>For NR positioning evaluations for UMa scenario in FR1 band, the following is observed with respect to horizontal positioning accuracy:</w:t>
      </w:r>
    </w:p>
    <w:p w14:paraId="72AA97EB"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42" w:history="1">
        <w:r>
          <w:rPr>
            <w:rStyle w:val="Hyperlink"/>
            <w:rFonts w:cs="Times"/>
          </w:rPr>
          <w:t>1m @ 80%</w:t>
        </w:r>
      </w:hyperlink>
      <w:r>
        <w:rPr>
          <w:rFonts w:cs="Times"/>
        </w:rPr>
        <w:t xml:space="preserve"> is achieved for the outdoor UEs in contributions from [1] source (QC, </w:t>
      </w:r>
      <w:hyperlink r:id="rId143" w:history="1">
        <w:r>
          <w:rPr>
            <w:rStyle w:val="Hyperlink"/>
            <w:rFonts w:cs="Times"/>
          </w:rPr>
          <w:t>R1-2008618</w:t>
        </w:r>
      </w:hyperlink>
      <w:r>
        <w:rPr>
          <w:rFonts w:cs="Times"/>
        </w:rPr>
        <w:t xml:space="preserve">) out of [2] sources (Ericsson </w:t>
      </w:r>
      <w:hyperlink r:id="rId144" w:history="1">
        <w:r>
          <w:rPr>
            <w:rStyle w:val="Hyperlink"/>
            <w:rFonts w:cs="Times"/>
          </w:rPr>
          <w:t>R1-2008764</w:t>
        </w:r>
      </w:hyperlink>
      <w:r>
        <w:rPr>
          <w:rFonts w:cs="Times"/>
        </w:rPr>
        <w:t xml:space="preserve">, QC </w:t>
      </w:r>
      <w:hyperlink r:id="rId145" w:history="1">
        <w:r>
          <w:rPr>
            <w:rStyle w:val="Hyperlink"/>
            <w:rFonts w:cs="Times"/>
          </w:rPr>
          <w:t>R1-2008618</w:t>
        </w:r>
      </w:hyperlink>
      <w:r>
        <w:rPr>
          <w:rFonts w:cs="Times"/>
        </w:rPr>
        <w:t xml:space="preserve">) in the scenario without absolute time of arrival modelling. Zero sources met an accuracy of ≤ </w:t>
      </w:r>
      <w:hyperlink r:id="rId146" w:history="1">
        <w:r>
          <w:rPr>
            <w:rStyle w:val="Hyperlink"/>
            <w:rFonts w:cs="Times"/>
          </w:rPr>
          <w:t>1m @ 90%</w:t>
        </w:r>
      </w:hyperlink>
      <w:r>
        <w:rPr>
          <w:rFonts w:cs="Times"/>
        </w:rPr>
        <w:t>.</w:t>
      </w:r>
    </w:p>
    <w:p w14:paraId="15931712"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47" w:history="1">
        <w:r>
          <w:rPr>
            <w:rStyle w:val="Hyperlink"/>
            <w:rFonts w:cs="Times"/>
          </w:rPr>
          <w:t>10m @ 90%</w:t>
        </w:r>
      </w:hyperlink>
      <w:r>
        <w:rPr>
          <w:rFonts w:cs="Times"/>
        </w:rPr>
        <w:t xml:space="preserve"> is achieved for the outdoor UEs in contributions from [2] sources (Ericsson </w:t>
      </w:r>
      <w:hyperlink r:id="rId148" w:history="1">
        <w:r>
          <w:rPr>
            <w:rStyle w:val="Hyperlink"/>
            <w:rFonts w:cs="Times"/>
          </w:rPr>
          <w:t>R1-2008764</w:t>
        </w:r>
      </w:hyperlink>
      <w:r>
        <w:rPr>
          <w:rFonts w:cs="Times"/>
        </w:rPr>
        <w:t xml:space="preserve">, QC </w:t>
      </w:r>
      <w:hyperlink r:id="rId149" w:history="1">
        <w:r>
          <w:rPr>
            <w:rStyle w:val="Hyperlink"/>
            <w:rFonts w:cs="Times"/>
          </w:rPr>
          <w:t>R1-2008618</w:t>
        </w:r>
      </w:hyperlink>
      <w:r>
        <w:rPr>
          <w:rFonts w:cs="Times"/>
        </w:rPr>
        <w:t>) out of [2] sources in the scenario without absolute time of arrival modelling</w:t>
      </w:r>
    </w:p>
    <w:p w14:paraId="46E8DB64"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50" w:history="1">
        <w:r>
          <w:rPr>
            <w:rStyle w:val="Hyperlink"/>
            <w:rFonts w:cs="Times"/>
          </w:rPr>
          <w:t>10m @ 90%</w:t>
        </w:r>
      </w:hyperlink>
      <w:r>
        <w:rPr>
          <w:rFonts w:cs="Times"/>
        </w:rPr>
        <w:t xml:space="preserve"> is achieved for the indoor UEs in contributions from [1] source (Ericsson </w:t>
      </w:r>
      <w:hyperlink r:id="rId151" w:history="1">
        <w:r>
          <w:rPr>
            <w:rStyle w:val="Hyperlink"/>
            <w:rFonts w:cs="Times"/>
          </w:rPr>
          <w:t>R1-2008764</w:t>
        </w:r>
      </w:hyperlink>
      <w:r>
        <w:rPr>
          <w:rFonts w:cs="Times"/>
        </w:rPr>
        <w:t>) out of [2] sources in the scenario without absolute time of arrival modelling</w:t>
      </w:r>
    </w:p>
    <w:p w14:paraId="6E355A9A" w14:textId="77777777" w:rsidR="0046237F" w:rsidRDefault="0046237F" w:rsidP="0046237F">
      <w:pPr>
        <w:rPr>
          <w:rFonts w:ascii="Times" w:hAnsi="Times"/>
          <w:highlight w:val="cyan"/>
          <w:lang w:eastAsia="x-none"/>
        </w:rPr>
      </w:pPr>
    </w:p>
    <w:p w14:paraId="0FE1A688" w14:textId="77777777" w:rsidR="0046237F" w:rsidRDefault="0046237F" w:rsidP="0046237F">
      <w:pPr>
        <w:rPr>
          <w:highlight w:val="cyan"/>
          <w:lang w:eastAsia="x-none"/>
        </w:rPr>
      </w:pPr>
    </w:p>
    <w:p w14:paraId="5EBE6820" w14:textId="77777777" w:rsidR="0046237F" w:rsidRDefault="0046237F" w:rsidP="0046237F">
      <w:pPr>
        <w:rPr>
          <w:highlight w:val="green"/>
          <w:lang w:eastAsia="x-none"/>
        </w:rPr>
      </w:pPr>
      <w:r>
        <w:rPr>
          <w:highlight w:val="green"/>
          <w:lang w:eastAsia="x-none"/>
        </w:rPr>
        <w:t>Agreement:</w:t>
      </w:r>
    </w:p>
    <w:p w14:paraId="49AD80B8" w14:textId="77777777" w:rsidR="0046237F" w:rsidRDefault="0046237F" w:rsidP="0046237F">
      <w:r>
        <w:t>Capture the following observations (Editorial modifications and updates to references to be made when capturing in the TR):</w:t>
      </w:r>
    </w:p>
    <w:p w14:paraId="202FFEAB" w14:textId="77777777" w:rsidR="0046237F" w:rsidRDefault="0046237F" w:rsidP="0046237F">
      <w:pPr>
        <w:rPr>
          <w:rFonts w:ascii="Times" w:hAnsi="Times" w:cs="Times"/>
        </w:rPr>
      </w:pPr>
      <w:r>
        <w:rPr>
          <w:rFonts w:cs="Times"/>
        </w:rPr>
        <w:t>For the case without modeling synchronization and gNB/UE TX/RX timing errors in the UMi scenario</w:t>
      </w:r>
    </w:p>
    <w:p w14:paraId="6C49A835" w14:textId="77777777" w:rsidR="0046237F" w:rsidRDefault="0046237F" w:rsidP="00AB6966">
      <w:pPr>
        <w:numPr>
          <w:ilvl w:val="0"/>
          <w:numId w:val="52"/>
        </w:numPr>
        <w:overflowPunct/>
        <w:autoSpaceDE/>
        <w:autoSpaceDN/>
        <w:adjustRightInd/>
        <w:spacing w:after="0"/>
        <w:textAlignment w:val="auto"/>
      </w:pPr>
      <w:r>
        <w:t xml:space="preserve">Results were provided by [4] sources (Nokia R1- 2008300, Ericsson </w:t>
      </w:r>
      <w:hyperlink r:id="rId152" w:history="1">
        <w:r>
          <w:rPr>
            <w:rStyle w:val="Hyperlink"/>
          </w:rPr>
          <w:t>R1-2008764</w:t>
        </w:r>
      </w:hyperlink>
      <w:r>
        <w:t xml:space="preserve">, QC </w:t>
      </w:r>
      <w:hyperlink r:id="rId153" w:history="1">
        <w:r>
          <w:rPr>
            <w:rStyle w:val="Hyperlink"/>
          </w:rPr>
          <w:t>R1-2008618</w:t>
        </w:r>
      </w:hyperlink>
      <w:r>
        <w:t xml:space="preserve">, Fraunhofer </w:t>
      </w:r>
      <w:hyperlink r:id="rId154" w:history="1">
        <w:r>
          <w:rPr>
            <w:rStyle w:val="Hyperlink"/>
          </w:rPr>
          <w:t>R1-2009428</w:t>
        </w:r>
      </w:hyperlink>
      <w:r>
        <w:t>) out of [17] for FR1 band</w:t>
      </w:r>
    </w:p>
    <w:p w14:paraId="60C6DB09" w14:textId="77777777" w:rsidR="0046237F" w:rsidRDefault="0046237F" w:rsidP="00AB6966">
      <w:pPr>
        <w:numPr>
          <w:ilvl w:val="1"/>
          <w:numId w:val="52"/>
        </w:numPr>
        <w:overflowPunct/>
        <w:autoSpaceDE/>
        <w:autoSpaceDN/>
        <w:adjustRightInd/>
        <w:spacing w:after="0"/>
        <w:textAlignment w:val="auto"/>
      </w:pPr>
      <w:r>
        <w:rPr>
          <w:rFonts w:cs="Times"/>
        </w:rPr>
        <w:t>For NR positioning evaluations for UMi scenario in FR1 band, the following is observed with respect to horizontal positioning accuracy:</w:t>
      </w:r>
    </w:p>
    <w:p w14:paraId="47CDC3C2"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55" w:history="1">
        <w:r>
          <w:rPr>
            <w:rStyle w:val="Hyperlink"/>
            <w:rFonts w:cs="Times"/>
          </w:rPr>
          <w:t>1m @ 90%</w:t>
        </w:r>
      </w:hyperlink>
      <w:r>
        <w:rPr>
          <w:rFonts w:cs="Times"/>
        </w:rPr>
        <w:t xml:space="preserve"> is achieved in contributions from [2] sources (Ericsson </w:t>
      </w:r>
      <w:hyperlink r:id="rId156" w:history="1">
        <w:r>
          <w:rPr>
            <w:rStyle w:val="Hyperlink"/>
            <w:rFonts w:cs="Times"/>
          </w:rPr>
          <w:t>R1-2008764</w:t>
        </w:r>
      </w:hyperlink>
      <w:r>
        <w:rPr>
          <w:rFonts w:cs="Times"/>
        </w:rPr>
        <w:t xml:space="preserve">, QC </w:t>
      </w:r>
      <w:hyperlink r:id="rId157" w:history="1">
        <w:r>
          <w:rPr>
            <w:rStyle w:val="Hyperlink"/>
            <w:rFonts w:cs="Times"/>
          </w:rPr>
          <w:t>R1-2008618</w:t>
        </w:r>
      </w:hyperlink>
      <w:r>
        <w:rPr>
          <w:rFonts w:cs="Times"/>
        </w:rPr>
        <w:t xml:space="preserve">) and is not achieved from [2] sources (Nokia R1- 2008300, Fraunhofer </w:t>
      </w:r>
      <w:hyperlink r:id="rId158" w:history="1">
        <w:r>
          <w:rPr>
            <w:rStyle w:val="Hyperlink"/>
            <w:rFonts w:cs="Times"/>
          </w:rPr>
          <w:t>R1-2009428</w:t>
        </w:r>
      </w:hyperlink>
      <w:r>
        <w:rPr>
          <w:rFonts w:cs="Times"/>
        </w:rPr>
        <w:t>) in the scenario without absolute time of arrival modelling</w:t>
      </w:r>
    </w:p>
    <w:p w14:paraId="3BDBBB00"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59" w:history="1">
        <w:r>
          <w:rPr>
            <w:rStyle w:val="Hyperlink"/>
            <w:rFonts w:cs="Times"/>
          </w:rPr>
          <w:t>1m @ 90%</w:t>
        </w:r>
      </w:hyperlink>
      <w:r>
        <w:rPr>
          <w:rFonts w:cs="Times"/>
        </w:rPr>
        <w:t xml:space="preserve"> is not achieved from [2] sources (QC </w:t>
      </w:r>
      <w:hyperlink r:id="rId160" w:history="1">
        <w:r>
          <w:rPr>
            <w:rStyle w:val="Hyperlink"/>
            <w:rFonts w:cs="Times"/>
          </w:rPr>
          <w:t>R1-2008618</w:t>
        </w:r>
      </w:hyperlink>
      <w:r>
        <w:rPr>
          <w:rFonts w:cs="Times"/>
        </w:rPr>
        <w:t>, Fraunhofer) in a scenario with absolute time of arrival modelling</w:t>
      </w:r>
    </w:p>
    <w:p w14:paraId="77A1BA73" w14:textId="77777777" w:rsidR="0046237F" w:rsidRDefault="0046237F" w:rsidP="0046237F">
      <w:pPr>
        <w:rPr>
          <w:rFonts w:ascii="Times" w:hAnsi="Times"/>
          <w:highlight w:val="cyan"/>
          <w:lang w:eastAsia="x-none"/>
        </w:rPr>
      </w:pPr>
    </w:p>
    <w:p w14:paraId="127ACA9C" w14:textId="77777777" w:rsidR="0046237F" w:rsidRDefault="0046237F" w:rsidP="0046237F">
      <w:pPr>
        <w:rPr>
          <w:highlight w:val="cyan"/>
          <w:lang w:eastAsia="x-none"/>
        </w:rPr>
      </w:pPr>
    </w:p>
    <w:p w14:paraId="0BBB8DD4" w14:textId="77777777" w:rsidR="0046237F" w:rsidRDefault="0046237F" w:rsidP="0046237F">
      <w:pPr>
        <w:rPr>
          <w:highlight w:val="green"/>
          <w:lang w:eastAsia="x-none"/>
        </w:rPr>
      </w:pPr>
      <w:r>
        <w:rPr>
          <w:highlight w:val="green"/>
          <w:lang w:eastAsia="x-none"/>
        </w:rPr>
        <w:t>Agreement:</w:t>
      </w:r>
    </w:p>
    <w:p w14:paraId="353CB89C" w14:textId="77777777" w:rsidR="0046237F" w:rsidRDefault="0046237F" w:rsidP="0046237F">
      <w:r>
        <w:t>Capture the following observations (Editorial modifications and updates to references to be made when capturing in the TR):</w:t>
      </w:r>
    </w:p>
    <w:p w14:paraId="75831428" w14:textId="77777777" w:rsidR="0046237F" w:rsidRDefault="0046237F" w:rsidP="0046237F">
      <w:pPr>
        <w:rPr>
          <w:rFonts w:ascii="Times" w:hAnsi="Times" w:cs="Times"/>
        </w:rPr>
      </w:pPr>
      <w:r>
        <w:rPr>
          <w:rFonts w:cs="Times"/>
        </w:rPr>
        <w:t>For the case without modeling synchronization and gNB/UE TX/RX timing errors in the IOO scenario</w:t>
      </w:r>
    </w:p>
    <w:p w14:paraId="40A93A6B" w14:textId="77777777" w:rsidR="0046237F" w:rsidRDefault="0046237F" w:rsidP="00AB6966">
      <w:pPr>
        <w:numPr>
          <w:ilvl w:val="0"/>
          <w:numId w:val="52"/>
        </w:numPr>
        <w:overflowPunct/>
        <w:autoSpaceDE/>
        <w:autoSpaceDN/>
        <w:adjustRightInd/>
        <w:spacing w:after="0"/>
        <w:textAlignment w:val="auto"/>
      </w:pPr>
      <w:r>
        <w:t>Based on the results provided by a majority of the sources, 1 m level @ 90% of horizontal positioning accuracy is achieved by Rel.16 in IOO scenario</w:t>
      </w:r>
    </w:p>
    <w:p w14:paraId="3732E653" w14:textId="77777777" w:rsidR="0046237F" w:rsidRDefault="0046237F" w:rsidP="00AB6966">
      <w:pPr>
        <w:numPr>
          <w:ilvl w:val="0"/>
          <w:numId w:val="52"/>
        </w:numPr>
        <w:overflowPunct/>
        <w:autoSpaceDE/>
        <w:autoSpaceDN/>
        <w:adjustRightInd/>
        <w:spacing w:after="0"/>
        <w:textAlignment w:val="auto"/>
      </w:pPr>
      <w:r>
        <w:t xml:space="preserve">Results were provided by [5] sources (CATT </w:t>
      </w:r>
      <w:hyperlink r:id="rId161" w:history="1">
        <w:r>
          <w:rPr>
            <w:rStyle w:val="Hyperlink"/>
          </w:rPr>
          <w:t>R1-2007859</w:t>
        </w:r>
      </w:hyperlink>
      <w:r>
        <w:t xml:space="preserve">, Nokia R1- 2008300, Sony </w:t>
      </w:r>
      <w:hyperlink r:id="rId162" w:history="1">
        <w:r>
          <w:rPr>
            <w:rStyle w:val="Hyperlink"/>
          </w:rPr>
          <w:t>R1-2008364</w:t>
        </w:r>
      </w:hyperlink>
      <w:r>
        <w:t xml:space="preserve">, Ericsson </w:t>
      </w:r>
      <w:hyperlink r:id="rId163" w:history="1">
        <w:r>
          <w:rPr>
            <w:rStyle w:val="Hyperlink"/>
          </w:rPr>
          <w:t>R1-2008764</w:t>
        </w:r>
      </w:hyperlink>
      <w:r>
        <w:t xml:space="preserve">, vivo </w:t>
      </w:r>
      <w:hyperlink r:id="rId164" w:history="1">
        <w:r>
          <w:rPr>
            <w:rStyle w:val="Hyperlink"/>
          </w:rPr>
          <w:t>R1-2007665</w:t>
        </w:r>
      </w:hyperlink>
      <w:r>
        <w:t xml:space="preserve">) out of [17] for FR1 and [5] sources (CATT </w:t>
      </w:r>
      <w:hyperlink r:id="rId165" w:history="1">
        <w:r>
          <w:rPr>
            <w:rStyle w:val="Hyperlink"/>
          </w:rPr>
          <w:t>R1-2007859</w:t>
        </w:r>
      </w:hyperlink>
      <w:r>
        <w:t xml:space="preserve">, Sony </w:t>
      </w:r>
      <w:hyperlink r:id="rId166" w:history="1">
        <w:r>
          <w:rPr>
            <w:rStyle w:val="Hyperlink"/>
          </w:rPr>
          <w:t>R1-2008364</w:t>
        </w:r>
      </w:hyperlink>
      <w:r>
        <w:t xml:space="preserve">, Ericsson </w:t>
      </w:r>
      <w:hyperlink r:id="rId167" w:history="1">
        <w:r>
          <w:rPr>
            <w:rStyle w:val="Hyperlink"/>
          </w:rPr>
          <w:t>R1-2008764</w:t>
        </w:r>
      </w:hyperlink>
      <w:r>
        <w:t xml:space="preserve">, QC </w:t>
      </w:r>
      <w:hyperlink r:id="rId168" w:history="1">
        <w:r>
          <w:rPr>
            <w:rStyle w:val="Hyperlink"/>
          </w:rPr>
          <w:t>R1-2008618</w:t>
        </w:r>
      </w:hyperlink>
      <w:r>
        <w:t xml:space="preserve">, vivo </w:t>
      </w:r>
      <w:hyperlink r:id="rId169" w:history="1">
        <w:r>
          <w:rPr>
            <w:rStyle w:val="Hyperlink"/>
          </w:rPr>
          <w:t>R1-2007665</w:t>
        </w:r>
      </w:hyperlink>
      <w:r>
        <w:t>) out of [17] for FR2 band</w:t>
      </w:r>
    </w:p>
    <w:p w14:paraId="36BAD49F" w14:textId="77777777" w:rsidR="0046237F" w:rsidRDefault="0046237F" w:rsidP="00AB6966">
      <w:pPr>
        <w:numPr>
          <w:ilvl w:val="1"/>
          <w:numId w:val="52"/>
        </w:numPr>
        <w:overflowPunct/>
        <w:autoSpaceDE/>
        <w:autoSpaceDN/>
        <w:adjustRightInd/>
        <w:spacing w:after="0"/>
        <w:textAlignment w:val="auto"/>
      </w:pPr>
      <w:r>
        <w:rPr>
          <w:rFonts w:cs="Times"/>
        </w:rPr>
        <w:t>For NR positioning evaluations for IOO scenario in FR1 band, the following is observed with respect to horizontal positioning accuracy:</w:t>
      </w:r>
    </w:p>
    <w:p w14:paraId="387BA2C4"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70" w:history="1">
        <w:r>
          <w:rPr>
            <w:rStyle w:val="Hyperlink"/>
            <w:rFonts w:cs="Times"/>
          </w:rPr>
          <w:t>1m @ 90%</w:t>
        </w:r>
      </w:hyperlink>
      <w:r>
        <w:rPr>
          <w:rFonts w:cs="Times"/>
        </w:rPr>
        <w:t xml:space="preserve"> is achieved in contributions from [4] sources (CATT </w:t>
      </w:r>
      <w:hyperlink r:id="rId171" w:history="1">
        <w:r>
          <w:rPr>
            <w:rStyle w:val="Hyperlink"/>
            <w:rFonts w:cs="Times"/>
          </w:rPr>
          <w:t>R1-2007859</w:t>
        </w:r>
      </w:hyperlink>
      <w:r>
        <w:rPr>
          <w:rFonts w:cs="Times"/>
        </w:rPr>
        <w:t xml:space="preserve">, Sony </w:t>
      </w:r>
      <w:hyperlink r:id="rId172" w:history="1">
        <w:r>
          <w:rPr>
            <w:rStyle w:val="Hyperlink"/>
            <w:rFonts w:cs="Times"/>
          </w:rPr>
          <w:t>R1-2008364</w:t>
        </w:r>
      </w:hyperlink>
      <w:r>
        <w:rPr>
          <w:rFonts w:cs="Times"/>
        </w:rPr>
        <w:t xml:space="preserve">, Ericsson </w:t>
      </w:r>
      <w:hyperlink r:id="rId173" w:history="1">
        <w:r>
          <w:rPr>
            <w:rStyle w:val="Hyperlink"/>
            <w:rFonts w:cs="Times"/>
          </w:rPr>
          <w:t>R1-2008764</w:t>
        </w:r>
      </w:hyperlink>
      <w:r>
        <w:rPr>
          <w:rFonts w:cs="Times"/>
        </w:rPr>
        <w:t xml:space="preserve">, vivo </w:t>
      </w:r>
      <w:hyperlink r:id="rId174" w:history="1">
        <w:r>
          <w:rPr>
            <w:rStyle w:val="Hyperlink"/>
            <w:rFonts w:cs="Times"/>
          </w:rPr>
          <w:t>R1-2007665</w:t>
        </w:r>
      </w:hyperlink>
      <w:r>
        <w:rPr>
          <w:rFonts w:cs="Times"/>
        </w:rPr>
        <w:t>) and is not achieved from [1] source (Nokia R1- 2008300) in the scenario without absolute time of arrival modelling</w:t>
      </w:r>
    </w:p>
    <w:p w14:paraId="7A200C38" w14:textId="77777777" w:rsidR="0046237F" w:rsidRDefault="0046237F" w:rsidP="00AB6966">
      <w:pPr>
        <w:numPr>
          <w:ilvl w:val="2"/>
          <w:numId w:val="52"/>
        </w:numPr>
        <w:overflowPunct/>
        <w:autoSpaceDE/>
        <w:autoSpaceDN/>
        <w:adjustRightInd/>
        <w:spacing w:after="0"/>
        <w:textAlignment w:val="auto"/>
      </w:pPr>
      <w:r>
        <w:rPr>
          <w:rFonts w:cs="Times"/>
        </w:rPr>
        <w:t xml:space="preserve">Accuracy of ≤ </w:t>
      </w:r>
      <w:hyperlink r:id="rId175" w:history="1">
        <w:r>
          <w:rPr>
            <w:rStyle w:val="Hyperlink"/>
            <w:rFonts w:cs="Times"/>
          </w:rPr>
          <w:t>1m @ 90%</w:t>
        </w:r>
      </w:hyperlink>
      <w:r>
        <w:rPr>
          <w:rFonts w:cs="Times"/>
        </w:rPr>
        <w:t xml:space="preserve"> is achieved from [1] source (vivo R1-2005380) in a scenario with absolute time of arrival modelling</w:t>
      </w:r>
    </w:p>
    <w:p w14:paraId="3A81CA70" w14:textId="77777777" w:rsidR="0046237F" w:rsidRDefault="0046237F" w:rsidP="00AB6966">
      <w:pPr>
        <w:numPr>
          <w:ilvl w:val="1"/>
          <w:numId w:val="52"/>
        </w:numPr>
        <w:overflowPunct/>
        <w:autoSpaceDE/>
        <w:autoSpaceDN/>
        <w:adjustRightInd/>
        <w:spacing w:after="0"/>
        <w:textAlignment w:val="auto"/>
        <w:rPr>
          <w:rFonts w:ascii="Times" w:hAnsi="Times" w:cs="Times"/>
        </w:rPr>
      </w:pPr>
      <w:r>
        <w:rPr>
          <w:rFonts w:cs="Times"/>
        </w:rPr>
        <w:t>For NR positioning evaluations for IOO scenario in FR2 band, the following is observed with respect to horizontal positioning accuracy:</w:t>
      </w:r>
    </w:p>
    <w:p w14:paraId="203FFB8A" w14:textId="77777777" w:rsidR="0046237F" w:rsidRDefault="0046237F" w:rsidP="00AB6966">
      <w:pPr>
        <w:numPr>
          <w:ilvl w:val="2"/>
          <w:numId w:val="52"/>
        </w:numPr>
        <w:overflowPunct/>
        <w:autoSpaceDE/>
        <w:autoSpaceDN/>
        <w:adjustRightInd/>
        <w:spacing w:after="0"/>
        <w:textAlignment w:val="auto"/>
        <w:rPr>
          <w:rFonts w:cs="Times"/>
        </w:rPr>
      </w:pPr>
      <w:r>
        <w:rPr>
          <w:rFonts w:cs="Times"/>
        </w:rPr>
        <w:t xml:space="preserve">Accuracy of ≤ </w:t>
      </w:r>
      <w:hyperlink r:id="rId176" w:history="1">
        <w:r>
          <w:rPr>
            <w:rStyle w:val="Hyperlink"/>
            <w:rFonts w:cs="Times"/>
          </w:rPr>
          <w:t>1m @ 90%</w:t>
        </w:r>
      </w:hyperlink>
      <w:r>
        <w:rPr>
          <w:rFonts w:cs="Times"/>
        </w:rPr>
        <w:t xml:space="preserve"> is achieved in contributions from [5] sources (CATT </w:t>
      </w:r>
      <w:hyperlink r:id="rId177" w:history="1">
        <w:r>
          <w:rPr>
            <w:rStyle w:val="Hyperlink"/>
            <w:rFonts w:cs="Times"/>
          </w:rPr>
          <w:t>R1-2007859</w:t>
        </w:r>
      </w:hyperlink>
      <w:r>
        <w:rPr>
          <w:rFonts w:cs="Times"/>
        </w:rPr>
        <w:t xml:space="preserve">, Sony </w:t>
      </w:r>
      <w:hyperlink r:id="rId178" w:history="1">
        <w:r>
          <w:rPr>
            <w:rStyle w:val="Hyperlink"/>
            <w:rFonts w:cs="Times"/>
          </w:rPr>
          <w:t>R1-2008364</w:t>
        </w:r>
      </w:hyperlink>
      <w:r>
        <w:rPr>
          <w:rFonts w:cs="Times"/>
        </w:rPr>
        <w:t xml:space="preserve">, Ericsson </w:t>
      </w:r>
      <w:hyperlink r:id="rId179" w:history="1">
        <w:r>
          <w:rPr>
            <w:rStyle w:val="Hyperlink"/>
            <w:rFonts w:cs="Times"/>
          </w:rPr>
          <w:t>R1-2008764</w:t>
        </w:r>
      </w:hyperlink>
      <w:r>
        <w:rPr>
          <w:rFonts w:cs="Times"/>
        </w:rPr>
        <w:t xml:space="preserve">, QC </w:t>
      </w:r>
      <w:hyperlink r:id="rId180" w:history="1">
        <w:r>
          <w:rPr>
            <w:rStyle w:val="Hyperlink"/>
            <w:rFonts w:cs="Times"/>
          </w:rPr>
          <w:t>R1-2008618</w:t>
        </w:r>
      </w:hyperlink>
      <w:r>
        <w:rPr>
          <w:rFonts w:cs="Times"/>
        </w:rPr>
        <w:t xml:space="preserve">, vivo </w:t>
      </w:r>
      <w:hyperlink r:id="rId181" w:history="1">
        <w:r>
          <w:rPr>
            <w:rStyle w:val="Hyperlink"/>
            <w:rFonts w:cs="Times"/>
          </w:rPr>
          <w:t>R1-2007665</w:t>
        </w:r>
      </w:hyperlink>
      <w:r>
        <w:rPr>
          <w:rFonts w:cs="Times"/>
        </w:rPr>
        <w:t>) in the scenario without absolute time of arrival modelling</w:t>
      </w:r>
    </w:p>
    <w:p w14:paraId="51A1903C" w14:textId="77777777" w:rsidR="0046237F" w:rsidRDefault="0046237F" w:rsidP="00AB6966">
      <w:pPr>
        <w:numPr>
          <w:ilvl w:val="2"/>
          <w:numId w:val="52"/>
        </w:numPr>
        <w:overflowPunct/>
        <w:autoSpaceDE/>
        <w:autoSpaceDN/>
        <w:adjustRightInd/>
        <w:spacing w:after="0"/>
        <w:textAlignment w:val="auto"/>
        <w:rPr>
          <w:rFonts w:cs="Times"/>
        </w:rPr>
      </w:pPr>
      <w:r>
        <w:rPr>
          <w:rFonts w:cs="Times"/>
        </w:rPr>
        <w:t xml:space="preserve">Accuracy of ≤ </w:t>
      </w:r>
      <w:hyperlink r:id="rId182" w:history="1">
        <w:r>
          <w:rPr>
            <w:rStyle w:val="Hyperlink"/>
            <w:rFonts w:cs="Times"/>
          </w:rPr>
          <w:t>1m @ 90%</w:t>
        </w:r>
      </w:hyperlink>
      <w:r>
        <w:rPr>
          <w:rFonts w:cs="Times"/>
        </w:rPr>
        <w:t xml:space="preserve"> is achieved from [1] source (vivo R1-2005380) in a scenario with absolute time of arrival modelling</w:t>
      </w:r>
    </w:p>
    <w:p w14:paraId="3E2722FE" w14:textId="77777777" w:rsidR="0046237F" w:rsidRDefault="0046237F" w:rsidP="0046237F">
      <w:pPr>
        <w:rPr>
          <w:highlight w:val="cyan"/>
          <w:lang w:eastAsia="x-none"/>
        </w:rPr>
      </w:pPr>
    </w:p>
    <w:p w14:paraId="7E7631E7" w14:textId="77777777" w:rsidR="0046237F" w:rsidRDefault="0046237F" w:rsidP="0046237F">
      <w:pPr>
        <w:rPr>
          <w:highlight w:val="cyan"/>
          <w:lang w:eastAsia="x-none"/>
        </w:rPr>
      </w:pPr>
    </w:p>
    <w:p w14:paraId="17655DA3" w14:textId="77777777" w:rsidR="0046237F" w:rsidRDefault="0046237F" w:rsidP="0046237F">
      <w:pPr>
        <w:rPr>
          <w:highlight w:val="green"/>
          <w:lang w:eastAsia="x-none"/>
        </w:rPr>
      </w:pPr>
      <w:r>
        <w:rPr>
          <w:highlight w:val="green"/>
          <w:lang w:eastAsia="x-none"/>
        </w:rPr>
        <w:t>Agreement:</w:t>
      </w:r>
    </w:p>
    <w:p w14:paraId="26C5ED4A" w14:textId="77777777" w:rsidR="0046237F" w:rsidRDefault="0046237F" w:rsidP="0046237F">
      <w:pPr>
        <w:rPr>
          <w:highlight w:val="yellow"/>
          <w:lang w:eastAsia="x-none"/>
        </w:rPr>
      </w:pPr>
      <w:r>
        <w:t>Capture the following observations (Editorial modifications and updates to references to be made when capturing in the TR):</w:t>
      </w:r>
    </w:p>
    <w:p w14:paraId="122CF6C5" w14:textId="77777777" w:rsidR="0046237F" w:rsidRDefault="0046237F" w:rsidP="00AB6966">
      <w:pPr>
        <w:numPr>
          <w:ilvl w:val="0"/>
          <w:numId w:val="52"/>
        </w:numPr>
        <w:overflowPunct/>
        <w:autoSpaceDE/>
        <w:autoSpaceDN/>
        <w:adjustRightInd/>
        <w:spacing w:after="0"/>
        <w:textAlignment w:val="auto"/>
      </w:pPr>
      <w:r>
        <w:t>The results for the UE efficiency (power saving) in the RRC_IDLE/RRC_INACTIVE states were analyzed by 2 sources (Huawei/HiSi, vivo) out of 17 sources (assumptions may be different between the different sources)</w:t>
      </w:r>
    </w:p>
    <w:p w14:paraId="62039099" w14:textId="77777777" w:rsidR="0046237F" w:rsidRDefault="0046237F" w:rsidP="00AB6966">
      <w:pPr>
        <w:numPr>
          <w:ilvl w:val="0"/>
          <w:numId w:val="52"/>
        </w:numPr>
        <w:overflowPunct/>
        <w:autoSpaceDE/>
        <w:autoSpaceDN/>
        <w:adjustRightInd/>
        <w:spacing w:after="0"/>
        <w:textAlignment w:val="auto"/>
      </w:pPr>
      <w:r>
        <w:t>In one source (Huawei/HiSi), the following observations were made:</w:t>
      </w:r>
    </w:p>
    <w:p w14:paraId="3DCF1DCA" w14:textId="77777777" w:rsidR="0046237F" w:rsidRDefault="0046237F" w:rsidP="00AB6966">
      <w:pPr>
        <w:numPr>
          <w:ilvl w:val="1"/>
          <w:numId w:val="52"/>
        </w:numPr>
        <w:overflowPunct/>
        <w:autoSpaceDE/>
        <w:autoSpaceDN/>
        <w:adjustRightInd/>
        <w:spacing w:after="0"/>
        <w:textAlignment w:val="auto"/>
      </w:pPr>
      <w:r>
        <w:t>RRC_IDLE/RRC_INACTIVE state positioning can save about 7%-40% power consumption compared to C-DRX configuration</w:t>
      </w:r>
    </w:p>
    <w:p w14:paraId="4DB6B0EA" w14:textId="77777777" w:rsidR="0046237F" w:rsidRDefault="0046237F" w:rsidP="00AB6966">
      <w:pPr>
        <w:numPr>
          <w:ilvl w:val="0"/>
          <w:numId w:val="52"/>
        </w:numPr>
        <w:overflowPunct/>
        <w:autoSpaceDE/>
        <w:autoSpaceDN/>
        <w:adjustRightInd/>
        <w:spacing w:after="0"/>
        <w:textAlignment w:val="auto"/>
      </w:pPr>
      <w:r>
        <w:t>In one source (vivo), the following observations were made:</w:t>
      </w:r>
    </w:p>
    <w:p w14:paraId="74ADD560" w14:textId="77777777" w:rsidR="0046237F" w:rsidRDefault="0046237F" w:rsidP="00AB6966">
      <w:pPr>
        <w:numPr>
          <w:ilvl w:val="1"/>
          <w:numId w:val="52"/>
        </w:numPr>
        <w:overflowPunct/>
        <w:autoSpaceDE/>
        <w:autoSpaceDN/>
        <w:adjustRightInd/>
        <w:spacing w:after="0"/>
        <w:textAlignment w:val="auto"/>
      </w:pPr>
      <w:r>
        <w:t>Positioning report in the RRC_IDLE state can provide 44.32 % of power saving gain compared to the report in the RRC_CONNECTED state</w:t>
      </w:r>
    </w:p>
    <w:p w14:paraId="4BDFB1F2" w14:textId="77777777" w:rsidR="0046237F" w:rsidRDefault="0046237F" w:rsidP="00AB6966">
      <w:pPr>
        <w:numPr>
          <w:ilvl w:val="1"/>
          <w:numId w:val="52"/>
        </w:numPr>
        <w:overflowPunct/>
        <w:autoSpaceDE/>
        <w:autoSpaceDN/>
        <w:adjustRightInd/>
        <w:spacing w:after="0"/>
        <w:textAlignment w:val="auto"/>
      </w:pPr>
      <w:r>
        <w:t>Positioning measurement and report in the RRC_IDLE state can provide at least 48.38 % of power saving gain compared to the measurement and report in the RRC_CONNECTED state</w:t>
      </w:r>
    </w:p>
    <w:p w14:paraId="5FBA644F" w14:textId="77777777" w:rsidR="0046237F" w:rsidRDefault="0046237F" w:rsidP="0046237F">
      <w:pPr>
        <w:rPr>
          <w:rFonts w:ascii="Times" w:hAnsi="Times"/>
          <w:highlight w:val="cyan"/>
          <w:lang w:eastAsia="x-none"/>
        </w:rPr>
      </w:pPr>
    </w:p>
    <w:p w14:paraId="0CA70AE9" w14:textId="77777777" w:rsidR="0046237F" w:rsidRDefault="0046237F" w:rsidP="0046237F">
      <w:pPr>
        <w:rPr>
          <w:u w:val="single"/>
          <w:lang w:eastAsia="x-none"/>
        </w:rPr>
      </w:pPr>
      <w:r>
        <w:rPr>
          <w:u w:val="single"/>
          <w:lang w:eastAsia="x-none"/>
        </w:rPr>
        <w:t>Conclusion:</w:t>
      </w:r>
    </w:p>
    <w:p w14:paraId="7F5A48CF" w14:textId="77777777" w:rsidR="0046237F" w:rsidRDefault="0046237F" w:rsidP="0046237F">
      <w:pPr>
        <w:rPr>
          <w:lang w:eastAsia="zh-CN"/>
        </w:rPr>
      </w:pPr>
      <w:r>
        <w:rPr>
          <w:lang w:eastAsia="zh-CN"/>
        </w:rPr>
        <w:t>Estimated minimum DL PRS measurement time in Rel.16 can be 88.5ms depending on DL PRS configuration settings</w:t>
      </w:r>
    </w:p>
    <w:p w14:paraId="45A827EF" w14:textId="77777777" w:rsidR="0046237F" w:rsidRDefault="0046237F" w:rsidP="00AB6966">
      <w:pPr>
        <w:numPr>
          <w:ilvl w:val="0"/>
          <w:numId w:val="53"/>
        </w:numPr>
        <w:overflowPunct/>
        <w:autoSpaceDE/>
        <w:autoSpaceDN/>
        <w:adjustRightInd/>
        <w:spacing w:after="0"/>
        <w:textAlignment w:val="auto"/>
        <w:rPr>
          <w:lang w:eastAsia="x-none"/>
        </w:rPr>
      </w:pPr>
      <w:r>
        <w:rPr>
          <w:bCs/>
          <w:iCs/>
          <w:lang w:eastAsia="zh-CN"/>
        </w:rPr>
        <w:t>Note: The following assumptions are made</w:t>
      </w:r>
    </w:p>
    <w:p w14:paraId="5F10C3AE" w14:textId="77777777" w:rsidR="0046237F" w:rsidRDefault="0046237F" w:rsidP="00AB6966">
      <w:pPr>
        <w:numPr>
          <w:ilvl w:val="1"/>
          <w:numId w:val="53"/>
        </w:numPr>
        <w:overflowPunct/>
        <w:autoSpaceDE/>
        <w:autoSpaceDN/>
        <w:adjustRightInd/>
        <w:spacing w:after="0"/>
        <w:textAlignment w:val="auto"/>
        <w:rPr>
          <w:lang w:eastAsia="x-none"/>
        </w:rPr>
      </w:pPr>
      <w:r>
        <w:rPr>
          <w:bCs/>
          <w:iCs/>
          <w:lang w:eastAsia="zh-CN"/>
        </w:rPr>
        <w:t>One DL PRS frequency layer in FR1</w:t>
      </w:r>
    </w:p>
    <w:p w14:paraId="212FCB78" w14:textId="77777777" w:rsidR="0046237F" w:rsidRDefault="0046237F" w:rsidP="00AB6966">
      <w:pPr>
        <w:numPr>
          <w:ilvl w:val="1"/>
          <w:numId w:val="53"/>
        </w:numPr>
        <w:overflowPunct/>
        <w:autoSpaceDE/>
        <w:autoSpaceDN/>
        <w:adjustRightInd/>
        <w:spacing w:after="0"/>
        <w:textAlignment w:val="auto"/>
        <w:rPr>
          <w:bCs/>
          <w:iCs/>
          <w:lang w:eastAsia="zh-CN"/>
        </w:rPr>
      </w:pPr>
      <w:r>
        <w:rPr>
          <w:bCs/>
          <w:iCs/>
          <w:lang w:eastAsia="zh-CN"/>
        </w:rPr>
        <w:t>CSSF = 1</w:t>
      </w:r>
    </w:p>
    <w:p w14:paraId="419D8B97" w14:textId="77777777" w:rsidR="0046237F" w:rsidRDefault="0046237F" w:rsidP="00AB6966">
      <w:pPr>
        <w:numPr>
          <w:ilvl w:val="1"/>
          <w:numId w:val="53"/>
        </w:numPr>
        <w:overflowPunct/>
        <w:autoSpaceDE/>
        <w:autoSpaceDN/>
        <w:adjustRightInd/>
        <w:spacing w:after="0"/>
        <w:textAlignment w:val="auto"/>
        <w:rPr>
          <w:bCs/>
          <w:iCs/>
          <w:lang w:eastAsia="zh-CN"/>
        </w:rPr>
      </w:pPr>
      <w:r>
        <w:rPr>
          <w:bCs/>
          <w:iCs/>
          <w:lang w:eastAsia="zh-CN"/>
        </w:rPr>
        <w:t xml:space="preserve">NRxBeam, i = 1, </w:t>
      </w:r>
    </w:p>
    <w:p w14:paraId="54010741" w14:textId="77777777" w:rsidR="0046237F" w:rsidRDefault="0046237F" w:rsidP="00AB6966">
      <w:pPr>
        <w:numPr>
          <w:ilvl w:val="1"/>
          <w:numId w:val="53"/>
        </w:numPr>
        <w:overflowPunct/>
        <w:autoSpaceDE/>
        <w:autoSpaceDN/>
        <w:adjustRightInd/>
        <w:spacing w:after="0"/>
        <w:textAlignment w:val="auto"/>
        <w:rPr>
          <w:bCs/>
          <w:iCs/>
          <w:lang w:eastAsia="zh-CN"/>
        </w:rPr>
      </w:pPr>
      <w:r>
        <w:rPr>
          <w:bCs/>
          <w:iCs/>
          <w:lang w:eastAsia="zh-CN"/>
        </w:rPr>
        <w:t>Nsample = 4 (DL PRS RSTD measurements are done across 4 DL PRS periods)</w:t>
      </w:r>
    </w:p>
    <w:p w14:paraId="46803BEE" w14:textId="77777777" w:rsidR="0046237F" w:rsidRDefault="0046237F" w:rsidP="00AB6966">
      <w:pPr>
        <w:numPr>
          <w:ilvl w:val="1"/>
          <w:numId w:val="53"/>
        </w:numPr>
        <w:overflowPunct/>
        <w:autoSpaceDE/>
        <w:autoSpaceDN/>
        <w:adjustRightInd/>
        <w:spacing w:after="0"/>
        <w:textAlignment w:val="auto"/>
        <w:rPr>
          <w:bCs/>
          <w:iCs/>
          <w:lang w:eastAsia="zh-CN"/>
        </w:rPr>
      </w:pPr>
      <w:r>
        <w:rPr>
          <w:bCs/>
          <w:iCs/>
          <w:lang w:eastAsia="zh-CN"/>
        </w:rPr>
        <w:t>Both DL PRS periodicity and MGRP are equal to 20ms</w:t>
      </w:r>
    </w:p>
    <w:p w14:paraId="4087E1D8" w14:textId="77777777" w:rsidR="0046237F" w:rsidRDefault="0046237F" w:rsidP="00AB6966">
      <w:pPr>
        <w:numPr>
          <w:ilvl w:val="1"/>
          <w:numId w:val="53"/>
        </w:numPr>
        <w:overflowPunct/>
        <w:autoSpaceDE/>
        <w:autoSpaceDN/>
        <w:adjustRightInd/>
        <w:spacing w:after="0"/>
        <w:textAlignment w:val="auto"/>
        <w:rPr>
          <w:bCs/>
          <w:iCs/>
          <w:lang w:eastAsia="zh-CN"/>
        </w:rPr>
      </w:pPr>
      <w:r>
        <w:rPr>
          <w:bCs/>
          <w:iCs/>
          <w:lang w:eastAsia="zh-CN"/>
        </w:rPr>
        <w:t>Configured DL PRS resources are within UE DL PRS processing capacity (N,T) = (0.5ms, 8ms)</w:t>
      </w:r>
    </w:p>
    <w:p w14:paraId="37EFE0C7" w14:textId="77777777" w:rsidR="0046237F" w:rsidRDefault="0046237F" w:rsidP="0046237F">
      <w:pPr>
        <w:rPr>
          <w:rFonts w:ascii="Times" w:hAnsi="Times"/>
          <w:highlight w:val="cyan"/>
          <w:lang w:eastAsia="x-none"/>
        </w:rPr>
      </w:pPr>
    </w:p>
    <w:p w14:paraId="088F0CCF" w14:textId="77777777" w:rsidR="0046237F" w:rsidRDefault="0046237F" w:rsidP="0046237F">
      <w:pPr>
        <w:rPr>
          <w:u w:val="single"/>
          <w:lang w:eastAsia="x-none"/>
        </w:rPr>
      </w:pPr>
      <w:r>
        <w:rPr>
          <w:u w:val="single"/>
          <w:lang w:eastAsia="x-none"/>
        </w:rPr>
        <w:t>Conclusion:</w:t>
      </w:r>
    </w:p>
    <w:p w14:paraId="72EB24DB" w14:textId="77777777" w:rsidR="0046237F" w:rsidRDefault="0046237F" w:rsidP="00AB6966">
      <w:pPr>
        <w:numPr>
          <w:ilvl w:val="0"/>
          <w:numId w:val="53"/>
        </w:numPr>
        <w:overflowPunct/>
        <w:autoSpaceDE/>
        <w:autoSpaceDN/>
        <w:adjustRightInd/>
        <w:spacing w:after="0"/>
        <w:textAlignment w:val="auto"/>
        <w:rPr>
          <w:lang w:eastAsia="x-none"/>
        </w:rPr>
      </w:pPr>
      <w:r>
        <w:rPr>
          <w:lang w:eastAsia="zh-CN"/>
        </w:rPr>
        <w:t>SRS for positioning measurement time of 12 ms can be achieved under certain SRS for positioning configuration settings depending on the frame configuration</w:t>
      </w:r>
    </w:p>
    <w:p w14:paraId="41F1E696" w14:textId="77777777" w:rsidR="0046237F" w:rsidRDefault="0046237F" w:rsidP="00AB6966">
      <w:pPr>
        <w:numPr>
          <w:ilvl w:val="1"/>
          <w:numId w:val="53"/>
        </w:numPr>
        <w:overflowPunct/>
        <w:autoSpaceDE/>
        <w:autoSpaceDN/>
        <w:adjustRightInd/>
        <w:spacing w:after="0"/>
        <w:textAlignment w:val="auto"/>
        <w:rPr>
          <w:lang w:eastAsia="x-none"/>
        </w:rPr>
      </w:pPr>
      <w:r>
        <w:rPr>
          <w:bCs/>
          <w:iCs/>
          <w:lang w:eastAsia="zh-CN"/>
        </w:rPr>
        <w:t>Note: The following assumptions are made</w:t>
      </w:r>
    </w:p>
    <w:p w14:paraId="7827DA3C" w14:textId="77777777" w:rsidR="0046237F" w:rsidRDefault="0046237F" w:rsidP="00AB6966">
      <w:pPr>
        <w:numPr>
          <w:ilvl w:val="2"/>
          <w:numId w:val="53"/>
        </w:numPr>
        <w:overflowPunct/>
        <w:autoSpaceDE/>
        <w:autoSpaceDN/>
        <w:adjustRightInd/>
        <w:spacing w:after="0"/>
        <w:textAlignment w:val="auto"/>
        <w:rPr>
          <w:lang w:eastAsia="x-none"/>
        </w:rPr>
      </w:pPr>
      <w:r>
        <w:rPr>
          <w:bCs/>
          <w:iCs/>
          <w:lang w:eastAsia="zh-CN"/>
        </w:rPr>
        <w:t>SRS for positioning alignement time 0.5 ms</w:t>
      </w:r>
    </w:p>
    <w:p w14:paraId="2BEC3685" w14:textId="77777777" w:rsidR="0046237F" w:rsidRDefault="0046237F" w:rsidP="00AB6966">
      <w:pPr>
        <w:numPr>
          <w:ilvl w:val="2"/>
          <w:numId w:val="53"/>
        </w:numPr>
        <w:overflowPunct/>
        <w:autoSpaceDE/>
        <w:autoSpaceDN/>
        <w:adjustRightInd/>
        <w:spacing w:after="0"/>
        <w:textAlignment w:val="auto"/>
        <w:rPr>
          <w:bCs/>
          <w:iCs/>
          <w:lang w:eastAsia="zh-CN"/>
        </w:rPr>
      </w:pPr>
      <w:r>
        <w:rPr>
          <w:bCs/>
          <w:iCs/>
          <w:lang w:eastAsia="zh-CN"/>
        </w:rPr>
        <w:t>SRS for positioning transmission time 0.5ms</w:t>
      </w:r>
    </w:p>
    <w:p w14:paraId="1FF45693" w14:textId="77777777" w:rsidR="0046237F" w:rsidRDefault="0046237F" w:rsidP="00AB6966">
      <w:pPr>
        <w:numPr>
          <w:ilvl w:val="2"/>
          <w:numId w:val="53"/>
        </w:numPr>
        <w:overflowPunct/>
        <w:autoSpaceDE/>
        <w:autoSpaceDN/>
        <w:adjustRightInd/>
        <w:spacing w:after="0"/>
        <w:textAlignment w:val="auto"/>
        <w:rPr>
          <w:bCs/>
          <w:iCs/>
          <w:lang w:eastAsia="zh-CN"/>
        </w:rPr>
      </w:pPr>
      <w:r>
        <w:rPr>
          <w:bCs/>
          <w:iCs/>
          <w:lang w:eastAsia="zh-CN"/>
        </w:rPr>
        <w:t>SRS for positioning processing time 5 ms</w:t>
      </w:r>
    </w:p>
    <w:p w14:paraId="7BA9F919" w14:textId="77777777" w:rsidR="0046237F" w:rsidRDefault="0046237F" w:rsidP="00AB6966">
      <w:pPr>
        <w:numPr>
          <w:ilvl w:val="2"/>
          <w:numId w:val="53"/>
        </w:numPr>
        <w:overflowPunct/>
        <w:autoSpaceDE/>
        <w:autoSpaceDN/>
        <w:adjustRightInd/>
        <w:spacing w:after="0"/>
        <w:textAlignment w:val="auto"/>
        <w:rPr>
          <w:bCs/>
          <w:iCs/>
          <w:lang w:eastAsia="zh-CN"/>
        </w:rPr>
      </w:pPr>
      <w:r>
        <w:rPr>
          <w:bCs/>
          <w:iCs/>
          <w:lang w:eastAsia="zh-CN"/>
        </w:rPr>
        <w:t>30 kHz SCS in FR1</w:t>
      </w:r>
    </w:p>
    <w:p w14:paraId="42C64106" w14:textId="77777777" w:rsidR="0046237F" w:rsidRDefault="0046237F" w:rsidP="00AB6966">
      <w:pPr>
        <w:numPr>
          <w:ilvl w:val="2"/>
          <w:numId w:val="53"/>
        </w:numPr>
        <w:overflowPunct/>
        <w:autoSpaceDE/>
        <w:autoSpaceDN/>
        <w:adjustRightInd/>
        <w:spacing w:after="0"/>
        <w:textAlignment w:val="auto"/>
        <w:rPr>
          <w:bCs/>
          <w:iCs/>
          <w:lang w:eastAsia="zh-CN"/>
        </w:rPr>
      </w:pPr>
      <w:r>
        <w:rPr>
          <w:bCs/>
          <w:iCs/>
          <w:lang w:eastAsia="zh-CN"/>
        </w:rPr>
        <w:t>Single SRS resource set with single SRS resource</w:t>
      </w:r>
    </w:p>
    <w:p w14:paraId="4AB95048" w14:textId="77777777" w:rsidR="0046237F" w:rsidRDefault="0046237F" w:rsidP="00AB6966">
      <w:pPr>
        <w:numPr>
          <w:ilvl w:val="2"/>
          <w:numId w:val="53"/>
        </w:numPr>
        <w:overflowPunct/>
        <w:autoSpaceDE/>
        <w:autoSpaceDN/>
        <w:adjustRightInd/>
        <w:spacing w:after="0"/>
        <w:textAlignment w:val="auto"/>
        <w:rPr>
          <w:bCs/>
          <w:iCs/>
          <w:lang w:eastAsia="zh-CN"/>
        </w:rPr>
      </w:pPr>
      <w:r>
        <w:rPr>
          <w:bCs/>
          <w:iCs/>
          <w:lang w:eastAsia="zh-CN"/>
        </w:rPr>
        <w:t>Four SRS instances</w:t>
      </w:r>
    </w:p>
    <w:p w14:paraId="4249B079" w14:textId="77777777" w:rsidR="0046237F" w:rsidRDefault="0046237F" w:rsidP="00AB6966">
      <w:pPr>
        <w:numPr>
          <w:ilvl w:val="0"/>
          <w:numId w:val="53"/>
        </w:numPr>
        <w:overflowPunct/>
        <w:autoSpaceDE/>
        <w:autoSpaceDN/>
        <w:adjustRightInd/>
        <w:spacing w:after="0"/>
        <w:textAlignment w:val="auto"/>
        <w:rPr>
          <w:rFonts w:ascii="Times" w:hAnsi="Times"/>
          <w:lang w:eastAsia="zh-CN"/>
        </w:rPr>
      </w:pPr>
      <w:r>
        <w:rPr>
          <w:lang w:eastAsia="zh-CN"/>
        </w:rPr>
        <w:t>Note: Considering UL link budget and interference on SRS for positioning signals, the longer transmission time may be needed that will further increase SRS for positioning measurement time</w:t>
      </w:r>
    </w:p>
    <w:p w14:paraId="2003F564" w14:textId="77777777" w:rsidR="0046237F" w:rsidRDefault="0046237F" w:rsidP="0046237F">
      <w:pPr>
        <w:rPr>
          <w:highlight w:val="cyan"/>
          <w:lang w:eastAsia="x-none"/>
        </w:rPr>
      </w:pPr>
    </w:p>
    <w:p w14:paraId="52E9B23A" w14:textId="77777777" w:rsidR="0046237F" w:rsidRDefault="0046237F" w:rsidP="0046237F">
      <w:pPr>
        <w:rPr>
          <w:lang w:eastAsia="x-none"/>
        </w:rPr>
      </w:pPr>
      <w:r>
        <w:rPr>
          <w:highlight w:val="green"/>
          <w:lang w:eastAsia="x-none"/>
        </w:rPr>
        <w:t>Agreement:</w:t>
      </w:r>
    </w:p>
    <w:p w14:paraId="6A673E0C" w14:textId="77777777" w:rsidR="0046237F" w:rsidRDefault="0046237F" w:rsidP="0046237F">
      <w:pPr>
        <w:rPr>
          <w:lang w:eastAsia="x-none"/>
        </w:rPr>
      </w:pPr>
      <w:r>
        <w:rPr>
          <w:lang w:eastAsia="x-none"/>
        </w:rPr>
        <w:t xml:space="preserve">Capture the following observations in the TR </w:t>
      </w:r>
      <w:r>
        <w:t>(Editorial modifications and updates to references to be made when capturing in the TR)</w:t>
      </w:r>
      <w:r>
        <w:rPr>
          <w:lang w:eastAsia="x-none"/>
        </w:rPr>
        <w:t>:</w:t>
      </w:r>
    </w:p>
    <w:p w14:paraId="15C4508B" w14:textId="77777777" w:rsidR="0046237F" w:rsidRDefault="0046237F" w:rsidP="00AB6966">
      <w:pPr>
        <w:pStyle w:val="ListParagraph"/>
        <w:widowControl/>
        <w:numPr>
          <w:ilvl w:val="1"/>
          <w:numId w:val="54"/>
        </w:numPr>
        <w:spacing w:before="120"/>
        <w:ind w:leftChars="0"/>
        <w:jc w:val="left"/>
      </w:pPr>
      <w:r>
        <w:t>The results for the PRS resource utilization were analyzed by 3 sources (Huawei/HiSi, vivo, CATT) out of 17 sources</w:t>
      </w:r>
    </w:p>
    <w:p w14:paraId="2752937A" w14:textId="77777777" w:rsidR="0046237F" w:rsidRDefault="0046237F" w:rsidP="00AB6966">
      <w:pPr>
        <w:pStyle w:val="ListParagraph"/>
        <w:widowControl/>
        <w:numPr>
          <w:ilvl w:val="1"/>
          <w:numId w:val="54"/>
        </w:numPr>
        <w:spacing w:before="120"/>
        <w:ind w:leftChars="0"/>
        <w:jc w:val="left"/>
      </w:pPr>
      <w:r>
        <w:t>In one source (Huawei), the PRS resource utilization was evaluated for the case of 160 ms DL PRS periodicity, 30 kHz subcarrier spacing, and 12, 4, and 1 symbol per PRS resource:</w:t>
      </w:r>
    </w:p>
    <w:p w14:paraId="25F084E4" w14:textId="77777777" w:rsidR="0046237F" w:rsidRDefault="0046237F" w:rsidP="00AB6966">
      <w:pPr>
        <w:pStyle w:val="ListParagraph"/>
        <w:widowControl/>
        <w:numPr>
          <w:ilvl w:val="2"/>
          <w:numId w:val="54"/>
        </w:numPr>
        <w:spacing w:before="120"/>
        <w:ind w:leftChars="0"/>
        <w:jc w:val="left"/>
      </w:pPr>
      <w:r>
        <w:t>PRS with 12, 4, and 1 symbol has positioning resource utilization of 2.14 %, 0.714 %, and 0.179 %, respectively</w:t>
      </w:r>
    </w:p>
    <w:p w14:paraId="1726E2F1" w14:textId="77777777" w:rsidR="0046237F" w:rsidRDefault="0046237F" w:rsidP="00AB6966">
      <w:pPr>
        <w:pStyle w:val="ListParagraph"/>
        <w:widowControl/>
        <w:numPr>
          <w:ilvl w:val="1"/>
          <w:numId w:val="54"/>
        </w:numPr>
        <w:spacing w:before="120"/>
        <w:ind w:leftChars="0"/>
        <w:jc w:val="left"/>
      </w:pPr>
      <w:r>
        <w:t>In one source (vivo), the PRS resource utilization was evaluated:</w:t>
      </w:r>
    </w:p>
    <w:p w14:paraId="49DCEF4C" w14:textId="77777777" w:rsidR="0046237F" w:rsidRDefault="0046237F" w:rsidP="00AB6966">
      <w:pPr>
        <w:pStyle w:val="ListParagraph"/>
        <w:widowControl/>
        <w:numPr>
          <w:ilvl w:val="2"/>
          <w:numId w:val="54"/>
        </w:numPr>
        <w:spacing w:before="120"/>
        <w:ind w:leftChars="0"/>
        <w:jc w:val="left"/>
      </w:pPr>
      <w:r>
        <w:t>In FR1, for 20 ms DL PRS periodicity and MG periodicity, 3ms MGL, 30 kHz subcarrier spacing, comb 6 and 6 symbols per PRS resource, 18 positioning sites and 1 beams per site, PRS resource utilization is 3.21% while the MGL/MGRP (UE overhead) is 15%.</w:t>
      </w:r>
    </w:p>
    <w:p w14:paraId="3BD515D8" w14:textId="77777777" w:rsidR="0046237F" w:rsidRDefault="0046237F" w:rsidP="00AB6966">
      <w:pPr>
        <w:pStyle w:val="ListParagraph"/>
        <w:widowControl/>
        <w:numPr>
          <w:ilvl w:val="2"/>
          <w:numId w:val="54"/>
        </w:numPr>
        <w:spacing w:before="120"/>
        <w:ind w:leftChars="0"/>
        <w:jc w:val="left"/>
      </w:pPr>
      <w:r>
        <w:t>In FR2, for 20 ms DL PRS periodicity, 20ms for MGL and MGRP, 120 kHz subcarrier spacing, comb 6 and 6 symbols per PRS resource, 18 positioning sites and 64 beams per site, PRS resource utilization is 51.42% while the MGL/MGRP (UE overhead) is 100%</w:t>
      </w:r>
    </w:p>
    <w:p w14:paraId="78B3D422" w14:textId="77777777" w:rsidR="0046237F" w:rsidRDefault="0046237F" w:rsidP="00AB6966">
      <w:pPr>
        <w:pStyle w:val="ListParagraph"/>
        <w:widowControl/>
        <w:numPr>
          <w:ilvl w:val="2"/>
          <w:numId w:val="54"/>
        </w:numPr>
        <w:spacing w:before="120"/>
        <w:ind w:leftChars="0"/>
        <w:jc w:val="left"/>
      </w:pPr>
      <w:r>
        <w:t>It was observed by the source that the network and device efficiency can be improved by on-demand PRS (assuming the same latency) compared to periodic PRS</w:t>
      </w:r>
    </w:p>
    <w:p w14:paraId="25DE264C" w14:textId="77777777" w:rsidR="0046237F" w:rsidRDefault="0046237F" w:rsidP="00AB6966">
      <w:pPr>
        <w:pStyle w:val="ListParagraph"/>
        <w:widowControl/>
        <w:numPr>
          <w:ilvl w:val="1"/>
          <w:numId w:val="54"/>
        </w:numPr>
        <w:spacing w:before="120"/>
        <w:ind w:leftChars="0"/>
        <w:jc w:val="left"/>
      </w:pPr>
      <w:r>
        <w:t>In one source (CATT), the PRS resource utilization was evaluated for the case of 20 ms DL PRS periodicity, 30 kHz subcarrier spacing, and 12 symbols per PRS resource:</w:t>
      </w:r>
    </w:p>
    <w:p w14:paraId="566FF485" w14:textId="77777777" w:rsidR="0046237F" w:rsidRDefault="0046237F" w:rsidP="00AB6966">
      <w:pPr>
        <w:pStyle w:val="ListParagraph"/>
        <w:widowControl/>
        <w:numPr>
          <w:ilvl w:val="2"/>
          <w:numId w:val="54"/>
        </w:numPr>
        <w:spacing w:before="120"/>
        <w:ind w:leftChars="0"/>
        <w:jc w:val="left"/>
      </w:pPr>
      <w:r>
        <w:t>PRS with 12 symbols has positioning resource utilization of 2.1 %.</w:t>
      </w:r>
    </w:p>
    <w:p w14:paraId="20047406" w14:textId="77777777" w:rsidR="0046237F" w:rsidRPr="00373B95" w:rsidRDefault="0046237F" w:rsidP="002C4774">
      <w:pPr>
        <w:pStyle w:val="3GPPAgreements"/>
        <w:numPr>
          <w:ilvl w:val="0"/>
          <w:numId w:val="0"/>
        </w:numPr>
        <w:ind w:left="851" w:hanging="284"/>
      </w:pPr>
    </w:p>
    <w:p w14:paraId="65E3DE9F" w14:textId="77777777" w:rsidR="002C4774" w:rsidRDefault="002C4774" w:rsidP="002C4774">
      <w:pPr>
        <w:pStyle w:val="3GPPAgreements"/>
        <w:numPr>
          <w:ilvl w:val="0"/>
          <w:numId w:val="0"/>
        </w:numPr>
        <w:ind w:left="851" w:hanging="284"/>
      </w:pPr>
    </w:p>
    <w:p w14:paraId="71E06ECC" w14:textId="77777777" w:rsidR="002C4774" w:rsidRDefault="002C4774" w:rsidP="002C4774">
      <w:pPr>
        <w:pStyle w:val="3GPPAgreements"/>
        <w:numPr>
          <w:ilvl w:val="0"/>
          <w:numId w:val="0"/>
        </w:numPr>
        <w:ind w:left="851" w:hanging="284"/>
      </w:pPr>
    </w:p>
    <w:p w14:paraId="4A077DAC" w14:textId="77777777" w:rsidR="00024798" w:rsidRDefault="00024798" w:rsidP="00024798">
      <w:pPr>
        <w:rPr>
          <w:b/>
          <w:bCs/>
          <w:lang w:eastAsia="x-none"/>
        </w:rPr>
      </w:pPr>
    </w:p>
    <w:p w14:paraId="1C6D092D" w14:textId="77777777" w:rsidR="00024798" w:rsidRDefault="00024798" w:rsidP="00024798">
      <w:pPr>
        <w:rPr>
          <w:b/>
          <w:bCs/>
          <w:lang w:eastAsia="x-none"/>
        </w:rPr>
      </w:pPr>
    </w:p>
    <w:p w14:paraId="1E05C716" w14:textId="77777777" w:rsidR="00024798" w:rsidRDefault="00024798" w:rsidP="00024798">
      <w:pPr>
        <w:rPr>
          <w:lang w:eastAsia="x-none"/>
        </w:rPr>
      </w:pPr>
      <w:r>
        <w:rPr>
          <w:highlight w:val="green"/>
          <w:lang w:eastAsia="x-none"/>
        </w:rPr>
        <w:t>Agreement:</w:t>
      </w:r>
    </w:p>
    <w:p w14:paraId="5EB35242" w14:textId="77777777" w:rsidR="00024798" w:rsidRDefault="00024798" w:rsidP="00AB6966">
      <w:pPr>
        <w:pStyle w:val="ListParagraph"/>
        <w:widowControl/>
        <w:numPr>
          <w:ilvl w:val="0"/>
          <w:numId w:val="55"/>
        </w:numPr>
        <w:spacing w:line="256" w:lineRule="auto"/>
        <w:ind w:leftChars="0"/>
        <w:contextualSpacing/>
        <w:jc w:val="left"/>
        <w:rPr>
          <w:rFonts w:eastAsia="MS Mincho"/>
          <w:szCs w:val="20"/>
        </w:rPr>
      </w:pPr>
      <w:r>
        <w:t>NR positioning for UEs in RRC_INACTIVE state is recommended for normative work, including</w:t>
      </w:r>
    </w:p>
    <w:p w14:paraId="2067A1D1" w14:textId="77777777" w:rsidR="00024798" w:rsidRDefault="00024798" w:rsidP="00AB6966">
      <w:pPr>
        <w:pStyle w:val="ListParagraph"/>
        <w:widowControl/>
        <w:numPr>
          <w:ilvl w:val="1"/>
          <w:numId w:val="55"/>
        </w:numPr>
        <w:spacing w:line="256" w:lineRule="auto"/>
        <w:ind w:leftChars="0"/>
        <w:contextualSpacing/>
        <w:jc w:val="left"/>
        <w:rPr>
          <w:rFonts w:eastAsia="MS Mincho"/>
          <w:szCs w:val="20"/>
        </w:rPr>
      </w:pPr>
      <w:r>
        <w:t xml:space="preserve">DL, UL and DL+UL positioning methods </w:t>
      </w:r>
    </w:p>
    <w:p w14:paraId="42B7A1B9" w14:textId="77777777" w:rsidR="00024798" w:rsidRDefault="00024798" w:rsidP="00AB6966">
      <w:pPr>
        <w:pStyle w:val="ListParagraph"/>
        <w:widowControl/>
        <w:numPr>
          <w:ilvl w:val="1"/>
          <w:numId w:val="55"/>
        </w:numPr>
        <w:spacing w:line="256" w:lineRule="auto"/>
        <w:ind w:leftChars="0"/>
        <w:contextualSpacing/>
        <w:jc w:val="left"/>
        <w:rPr>
          <w:rFonts w:eastAsia="MS Mincho"/>
          <w:szCs w:val="20"/>
        </w:rPr>
      </w:pPr>
      <w:r>
        <w:t>UE-based and UE-assisted positioning solutions</w:t>
      </w:r>
    </w:p>
    <w:p w14:paraId="19C40509" w14:textId="77777777" w:rsidR="00024798" w:rsidRDefault="00024798" w:rsidP="00AB6966">
      <w:pPr>
        <w:numPr>
          <w:ilvl w:val="1"/>
          <w:numId w:val="55"/>
        </w:numPr>
        <w:overflowPunct/>
        <w:autoSpaceDE/>
        <w:autoSpaceDN/>
        <w:adjustRightInd/>
        <w:spacing w:after="0"/>
        <w:textAlignment w:val="auto"/>
        <w:rPr>
          <w:rFonts w:eastAsia="Batang"/>
        </w:rPr>
      </w:pPr>
      <w:r>
        <w:t>Support of UE positioning measurements for UEs in RRC_inactive state</w:t>
      </w:r>
    </w:p>
    <w:p w14:paraId="1001E10C" w14:textId="77777777" w:rsidR="00024798" w:rsidRDefault="00024798" w:rsidP="00AB6966">
      <w:pPr>
        <w:numPr>
          <w:ilvl w:val="2"/>
          <w:numId w:val="55"/>
        </w:numPr>
        <w:overflowPunct/>
        <w:autoSpaceDE/>
        <w:autoSpaceDN/>
        <w:adjustRightInd/>
        <w:spacing w:after="0"/>
        <w:textAlignment w:val="auto"/>
      </w:pPr>
      <w:r>
        <w:t>Options that can be considered include DL-PRS or DL-PRS and SSB</w:t>
      </w:r>
    </w:p>
    <w:p w14:paraId="3323345F" w14:textId="77777777" w:rsidR="00024798" w:rsidRDefault="00024798" w:rsidP="00AB6966">
      <w:pPr>
        <w:numPr>
          <w:ilvl w:val="1"/>
          <w:numId w:val="55"/>
        </w:numPr>
        <w:overflowPunct/>
        <w:autoSpaceDE/>
        <w:autoSpaceDN/>
        <w:adjustRightInd/>
        <w:spacing w:after="0"/>
        <w:textAlignment w:val="auto"/>
      </w:pPr>
      <w:r>
        <w:t>Support of gNB positioning measurements for UEs in RRC_inactive state</w:t>
      </w:r>
    </w:p>
    <w:p w14:paraId="689CDE07" w14:textId="77777777" w:rsidR="00024798" w:rsidRDefault="00024798" w:rsidP="00AB6966">
      <w:pPr>
        <w:numPr>
          <w:ilvl w:val="0"/>
          <w:numId w:val="55"/>
        </w:numPr>
        <w:overflowPunct/>
        <w:autoSpaceDE/>
        <w:autoSpaceDN/>
        <w:adjustRightInd/>
        <w:spacing w:after="0"/>
        <w:textAlignment w:val="auto"/>
      </w:pPr>
      <w:r>
        <w:t>The details of how to enable the UE positioning in RRC_ INACTIVE state can be further discussed during normative work. These details may include, but are not limited to the following aspects:</w:t>
      </w:r>
    </w:p>
    <w:p w14:paraId="64FE9140" w14:textId="77777777" w:rsidR="00024798" w:rsidRDefault="00024798" w:rsidP="00AB6966">
      <w:pPr>
        <w:numPr>
          <w:ilvl w:val="1"/>
          <w:numId w:val="55"/>
        </w:numPr>
        <w:overflowPunct/>
        <w:autoSpaceDE/>
        <w:autoSpaceDN/>
        <w:adjustRightInd/>
        <w:spacing w:after="0"/>
        <w:textAlignment w:val="auto"/>
      </w:pPr>
      <w:r>
        <w:t>UL reference signals (e.g., SRS for positioning, PRACH preambles) for UL measurements</w:t>
      </w:r>
    </w:p>
    <w:p w14:paraId="151734DF" w14:textId="77777777" w:rsidR="00024798" w:rsidRDefault="00024798" w:rsidP="00AB6966">
      <w:pPr>
        <w:numPr>
          <w:ilvl w:val="1"/>
          <w:numId w:val="55"/>
        </w:numPr>
        <w:overflowPunct/>
        <w:autoSpaceDE/>
        <w:autoSpaceDN/>
        <w:adjustRightInd/>
        <w:spacing w:after="0"/>
        <w:textAlignment w:val="auto"/>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365402B7" w14:textId="77777777" w:rsidR="00024798" w:rsidRDefault="00024798" w:rsidP="00024798">
      <w:pPr>
        <w:rPr>
          <w:lang w:eastAsia="x-none"/>
        </w:rPr>
      </w:pPr>
    </w:p>
    <w:p w14:paraId="4FF8E6B2" w14:textId="77777777" w:rsidR="00024798" w:rsidRDefault="00024798" w:rsidP="00024798"/>
    <w:p w14:paraId="1AB707B1" w14:textId="77777777" w:rsidR="00024798" w:rsidRDefault="00024798" w:rsidP="00024798">
      <w:r>
        <w:rPr>
          <w:highlight w:val="green"/>
        </w:rPr>
        <w:t>Agreement:</w:t>
      </w:r>
    </w:p>
    <w:p w14:paraId="7AAEE0A6" w14:textId="77777777" w:rsidR="00024798" w:rsidRDefault="00024798" w:rsidP="00024798">
      <w:r>
        <w:t>Capture the following in the TR:</w:t>
      </w:r>
    </w:p>
    <w:p w14:paraId="21ED27DC" w14:textId="77777777" w:rsidR="00024798" w:rsidRDefault="00024798" w:rsidP="00024798">
      <w:r>
        <w:t>From a physical layer perspective, on-demand transmission and reception of DL PRS, which includes at least the following is recommended</w:t>
      </w:r>
    </w:p>
    <w:p w14:paraId="221ED799" w14:textId="77777777" w:rsidR="00024798" w:rsidRDefault="00024798" w:rsidP="00AB6966">
      <w:pPr>
        <w:pStyle w:val="ListParagraph"/>
        <w:widowControl/>
        <w:numPr>
          <w:ilvl w:val="1"/>
          <w:numId w:val="56"/>
        </w:numPr>
        <w:spacing w:line="256" w:lineRule="auto"/>
        <w:ind w:leftChars="0"/>
        <w:contextualSpacing/>
        <w:jc w:val="left"/>
        <w:rPr>
          <w:rFonts w:eastAsia="MS Mincho"/>
          <w:szCs w:val="20"/>
        </w:rPr>
      </w:pPr>
      <w:r>
        <w:rPr>
          <w:rFonts w:eastAsia="MS Mincho"/>
          <w:szCs w:val="20"/>
        </w:rPr>
        <w:t>UE-initiated request of on-demand DL PRS transmission</w:t>
      </w:r>
    </w:p>
    <w:p w14:paraId="1441D6A9" w14:textId="77777777" w:rsidR="00024798" w:rsidRDefault="00024798" w:rsidP="00AB6966">
      <w:pPr>
        <w:pStyle w:val="ListParagraph"/>
        <w:widowControl/>
        <w:numPr>
          <w:ilvl w:val="1"/>
          <w:numId w:val="56"/>
        </w:numPr>
        <w:spacing w:line="256" w:lineRule="auto"/>
        <w:ind w:leftChars="0"/>
        <w:contextualSpacing/>
        <w:jc w:val="left"/>
        <w:rPr>
          <w:rFonts w:eastAsia="MS Mincho"/>
          <w:szCs w:val="20"/>
        </w:rPr>
      </w:pPr>
      <w:r>
        <w:rPr>
          <w:rFonts w:eastAsia="MS Mincho"/>
          <w:szCs w:val="20"/>
        </w:rPr>
        <w:t>LMF (network)-initiated request of on-demand DL PRS transmission</w:t>
      </w:r>
    </w:p>
    <w:p w14:paraId="3CD4CF36" w14:textId="77777777" w:rsidR="00024798" w:rsidRDefault="00024798" w:rsidP="00AB6966">
      <w:pPr>
        <w:numPr>
          <w:ilvl w:val="0"/>
          <w:numId w:val="56"/>
        </w:numPr>
        <w:overflowPunct/>
        <w:autoSpaceDE/>
        <w:autoSpaceDN/>
        <w:adjustRightInd/>
        <w:spacing w:after="0"/>
        <w:textAlignment w:val="auto"/>
        <w:rPr>
          <w:rFonts w:eastAsia="Batang"/>
        </w:rPr>
      </w:pPr>
      <w:r>
        <w:t>Above enhancements are recommended for both DL and DL+UL positioning methods and both UE-based and UE-assisted positioning solutions.</w:t>
      </w:r>
    </w:p>
    <w:p w14:paraId="4B1E1ED6" w14:textId="77777777" w:rsidR="00024798" w:rsidRDefault="00024798" w:rsidP="00024798">
      <w:pPr>
        <w:rPr>
          <w:lang w:eastAsia="x-none"/>
        </w:rPr>
      </w:pPr>
    </w:p>
    <w:p w14:paraId="5D91D7E0" w14:textId="77777777" w:rsidR="00024798" w:rsidRDefault="00024798" w:rsidP="00024798">
      <w:pPr>
        <w:rPr>
          <w:highlight w:val="green"/>
          <w:lang w:eastAsia="x-none"/>
        </w:rPr>
      </w:pPr>
    </w:p>
    <w:p w14:paraId="3F1387F0" w14:textId="77777777" w:rsidR="00024798" w:rsidRDefault="00024798" w:rsidP="00024798">
      <w:pPr>
        <w:rPr>
          <w:lang w:eastAsia="x-none"/>
        </w:rPr>
      </w:pPr>
      <w:r>
        <w:rPr>
          <w:highlight w:val="green"/>
          <w:lang w:eastAsia="x-none"/>
        </w:rPr>
        <w:t>Agreement:</w:t>
      </w:r>
    </w:p>
    <w:p w14:paraId="6B52DAAD" w14:textId="77777777" w:rsidR="00024798" w:rsidRDefault="00024798" w:rsidP="00024798">
      <w:pPr>
        <w:rPr>
          <w:lang w:eastAsia="x-none"/>
        </w:rPr>
      </w:pPr>
      <w:r>
        <w:rPr>
          <w:lang w:eastAsia="x-none"/>
        </w:rPr>
        <w:t>Capture the following in the TR:</w:t>
      </w:r>
    </w:p>
    <w:p w14:paraId="649C0C8A" w14:textId="77777777" w:rsidR="00024798" w:rsidRDefault="00024798" w:rsidP="00024798">
      <w:pPr>
        <w:rPr>
          <w:lang w:eastAsia="x-none"/>
        </w:rPr>
      </w:pPr>
      <w:r>
        <w:rPr>
          <w:lang w:eastAsia="x-none"/>
        </w:rPr>
        <w:t>Simultaneous transmission by the gNB and reception by the UE of intra-band one or more contiguous carriers in one or more contiguous PFLs can be studied further and if needed, specified during normative work</w:t>
      </w:r>
    </w:p>
    <w:p w14:paraId="519A0756" w14:textId="77777777" w:rsidR="00024798" w:rsidRDefault="00024798" w:rsidP="00AB6966">
      <w:pPr>
        <w:numPr>
          <w:ilvl w:val="0"/>
          <w:numId w:val="56"/>
        </w:numPr>
        <w:overflowPunct/>
        <w:autoSpaceDE/>
        <w:autoSpaceDN/>
        <w:adjustRightInd/>
        <w:spacing w:after="0"/>
        <w:textAlignment w:val="auto"/>
      </w:pPr>
      <w:r>
        <w:t xml:space="preserve">From both gNB and UE perspective, the applicability and feasibility of this enhancement for different scenarios, configurations, bands and RF architectures, can be further studied </w:t>
      </w:r>
    </w:p>
    <w:p w14:paraId="1D185C17" w14:textId="77777777" w:rsidR="00024798" w:rsidRDefault="00024798" w:rsidP="00024798">
      <w:pPr>
        <w:rPr>
          <w:lang w:eastAsia="x-none"/>
        </w:rPr>
      </w:pPr>
    </w:p>
    <w:p w14:paraId="4A919CC5" w14:textId="77777777" w:rsidR="00024798" w:rsidRDefault="00024798" w:rsidP="00024798">
      <w:pPr>
        <w:rPr>
          <w:highlight w:val="green"/>
          <w:lang w:eastAsia="x-none"/>
        </w:rPr>
      </w:pPr>
    </w:p>
    <w:p w14:paraId="4F38172B" w14:textId="77777777" w:rsidR="00024798" w:rsidRDefault="00024798" w:rsidP="00024798">
      <w:pPr>
        <w:rPr>
          <w:lang w:eastAsia="x-none"/>
        </w:rPr>
      </w:pPr>
      <w:r>
        <w:rPr>
          <w:highlight w:val="green"/>
          <w:lang w:eastAsia="x-none"/>
        </w:rPr>
        <w:t>Agreement:</w:t>
      </w:r>
    </w:p>
    <w:p w14:paraId="35DDB226" w14:textId="77777777" w:rsidR="00024798" w:rsidRDefault="00024798" w:rsidP="00024798">
      <w:pPr>
        <w:rPr>
          <w:lang w:eastAsia="zh-CN"/>
        </w:rPr>
      </w:pPr>
      <w:r>
        <w:rPr>
          <w:lang w:eastAsia="zh-CN"/>
        </w:rPr>
        <w:t>Capture the following in the TR:</w:t>
      </w:r>
    </w:p>
    <w:p w14:paraId="15083A5E" w14:textId="77777777" w:rsidR="00024798" w:rsidRDefault="00024798" w:rsidP="00024798">
      <w:pPr>
        <w:rPr>
          <w:lang w:eastAsia="zh-CN"/>
        </w:rPr>
      </w:pPr>
      <w:r>
        <w:rPr>
          <w:lang w:eastAsia="zh-CN"/>
        </w:rPr>
        <w:t xml:space="preserve">Simultaneous transmission by the UE and aggregated reception by the gNB of </w:t>
      </w:r>
      <w:r>
        <w:t xml:space="preserve">the SRS for positioning in </w:t>
      </w:r>
      <w:r>
        <w:rPr>
          <w:lang w:eastAsia="zh-CN"/>
        </w:rPr>
        <w:t>multiple contiguous intra-band carriers can be studied further and if needed, specified during normative work.</w:t>
      </w:r>
    </w:p>
    <w:p w14:paraId="77B3E476" w14:textId="77777777" w:rsidR="00024798" w:rsidRDefault="00024798" w:rsidP="00AB6966">
      <w:pPr>
        <w:numPr>
          <w:ilvl w:val="0"/>
          <w:numId w:val="56"/>
        </w:numPr>
        <w:overflowPunct/>
        <w:autoSpaceDE/>
        <w:autoSpaceDN/>
        <w:adjustRightInd/>
        <w:spacing w:after="0"/>
        <w:textAlignment w:val="auto"/>
      </w:pPr>
      <w:r>
        <w:t>From both gNB and UE perspective, the applicability and feasibility of this enhancement for different scenarios, configurations, particular bands and RF architectures, can be further studied.</w:t>
      </w:r>
    </w:p>
    <w:p w14:paraId="4B508B89" w14:textId="77777777" w:rsidR="00024798" w:rsidRDefault="00024798" w:rsidP="00024798">
      <w:pPr>
        <w:rPr>
          <w:lang w:eastAsia="x-none"/>
        </w:rPr>
      </w:pPr>
    </w:p>
    <w:p w14:paraId="6C05EC98" w14:textId="77777777" w:rsidR="00024798" w:rsidRDefault="00024798" w:rsidP="00024798">
      <w:pPr>
        <w:rPr>
          <w:highlight w:val="green"/>
          <w:lang w:eastAsia="x-none"/>
        </w:rPr>
      </w:pPr>
    </w:p>
    <w:p w14:paraId="3A527DA7" w14:textId="77777777" w:rsidR="00024798" w:rsidRDefault="00024798" w:rsidP="00024798">
      <w:pPr>
        <w:rPr>
          <w:lang w:eastAsia="x-none"/>
        </w:rPr>
      </w:pPr>
      <w:bookmarkStart w:id="2" w:name="_Hlk56626502"/>
      <w:r>
        <w:rPr>
          <w:highlight w:val="green"/>
          <w:lang w:eastAsia="x-none"/>
        </w:rPr>
        <w:t>Agreement:</w:t>
      </w:r>
    </w:p>
    <w:p w14:paraId="09AB4205" w14:textId="77777777" w:rsidR="00024798" w:rsidRDefault="00024798" w:rsidP="00024798">
      <w:pPr>
        <w:rPr>
          <w:lang w:eastAsia="zh-CN"/>
        </w:rPr>
      </w:pPr>
      <w:r>
        <w:rPr>
          <w:lang w:eastAsia="zh-CN"/>
        </w:rPr>
        <w:t>Capture the following in the TR:</w:t>
      </w:r>
    </w:p>
    <w:p w14:paraId="0A105ED6" w14:textId="77777777" w:rsidR="00024798" w:rsidRDefault="00024798" w:rsidP="00AB6966">
      <w:pPr>
        <w:pStyle w:val="ListParagraph"/>
        <w:widowControl/>
        <w:numPr>
          <w:ilvl w:val="0"/>
          <w:numId w:val="57"/>
        </w:numPr>
        <w:spacing w:line="256" w:lineRule="auto"/>
        <w:ind w:leftChars="0"/>
        <w:contextualSpacing/>
        <w:jc w:val="left"/>
      </w:pPr>
      <w:r>
        <w:t xml:space="preserve">The methods, measurements, signaling, and procedures for improving positioning accuracy in the presence of the UE Rx/Tx timing delays, and/or and gNB Rx/Tx timing delays are recommended for normative work, including </w:t>
      </w:r>
    </w:p>
    <w:p w14:paraId="3112E0E1" w14:textId="77777777" w:rsidR="00024798" w:rsidRDefault="00024798" w:rsidP="00AB6966">
      <w:pPr>
        <w:pStyle w:val="ListParagraph"/>
        <w:widowControl/>
        <w:numPr>
          <w:ilvl w:val="1"/>
          <w:numId w:val="57"/>
        </w:numPr>
        <w:spacing w:line="256" w:lineRule="auto"/>
        <w:ind w:leftChars="0"/>
        <w:contextualSpacing/>
        <w:jc w:val="left"/>
        <w:rPr>
          <w:rFonts w:eastAsia="MS Mincho"/>
          <w:szCs w:val="20"/>
        </w:rPr>
      </w:pPr>
      <w:r>
        <w:t xml:space="preserve">DL, UL and DL+UL positioning methods </w:t>
      </w:r>
    </w:p>
    <w:p w14:paraId="3C49E6DD" w14:textId="77777777" w:rsidR="00024798" w:rsidRDefault="00024798" w:rsidP="00AB6966">
      <w:pPr>
        <w:pStyle w:val="ListParagraph"/>
        <w:widowControl/>
        <w:numPr>
          <w:ilvl w:val="1"/>
          <w:numId w:val="57"/>
        </w:numPr>
        <w:spacing w:line="256" w:lineRule="auto"/>
        <w:ind w:leftChars="0"/>
        <w:contextualSpacing/>
        <w:jc w:val="left"/>
        <w:rPr>
          <w:rFonts w:eastAsia="MS Mincho"/>
          <w:szCs w:val="20"/>
        </w:rPr>
      </w:pPr>
      <w:r>
        <w:t>UE-based and UE-assisted positioning solutions</w:t>
      </w:r>
    </w:p>
    <w:p w14:paraId="7A2A7EEE" w14:textId="77777777" w:rsidR="00024798" w:rsidRDefault="00024798" w:rsidP="00AB6966">
      <w:pPr>
        <w:pStyle w:val="ListParagraph"/>
        <w:widowControl/>
        <w:numPr>
          <w:ilvl w:val="0"/>
          <w:numId w:val="57"/>
        </w:numPr>
        <w:spacing w:line="256" w:lineRule="auto"/>
        <w:ind w:leftChars="0"/>
        <w:contextualSpacing/>
        <w:jc w:val="left"/>
        <w:rPr>
          <w:rFonts w:eastAsia="Batang"/>
        </w:rPr>
      </w:pPr>
      <w:r>
        <w:t>Note: The details of the solutions are left for further discussion in normative work.</w:t>
      </w:r>
    </w:p>
    <w:bookmarkEnd w:id="2"/>
    <w:p w14:paraId="4B5457B6" w14:textId="77777777" w:rsidR="00024798" w:rsidRDefault="00024798" w:rsidP="00024798">
      <w:pPr>
        <w:rPr>
          <w:lang w:eastAsia="x-none"/>
        </w:rPr>
      </w:pPr>
    </w:p>
    <w:p w14:paraId="7DB5C6A4" w14:textId="77777777" w:rsidR="00024798" w:rsidRDefault="00024798" w:rsidP="00024798">
      <w:pPr>
        <w:rPr>
          <w:highlight w:val="green"/>
          <w:lang w:eastAsia="x-none"/>
        </w:rPr>
      </w:pPr>
    </w:p>
    <w:p w14:paraId="41928680" w14:textId="77777777" w:rsidR="00024798" w:rsidRDefault="00024798" w:rsidP="00024798">
      <w:pPr>
        <w:rPr>
          <w:lang w:eastAsia="x-none"/>
        </w:rPr>
      </w:pPr>
      <w:r>
        <w:rPr>
          <w:highlight w:val="green"/>
          <w:lang w:eastAsia="x-none"/>
        </w:rPr>
        <w:t>Agreement:</w:t>
      </w:r>
    </w:p>
    <w:p w14:paraId="2D3EBF55" w14:textId="77777777" w:rsidR="00024798" w:rsidRDefault="00024798" w:rsidP="00024798">
      <w:pPr>
        <w:rPr>
          <w:lang w:eastAsia="x-none"/>
        </w:rPr>
      </w:pPr>
      <w:r>
        <w:rPr>
          <w:lang w:eastAsia="x-none"/>
        </w:rPr>
        <w:t>Capture the following in the TR:</w:t>
      </w:r>
    </w:p>
    <w:p w14:paraId="5B3EE9C2" w14:textId="77777777" w:rsidR="00024798" w:rsidRDefault="00024798" w:rsidP="00024798">
      <w:pPr>
        <w:rPr>
          <w:lang w:eastAsia="x-none"/>
        </w:rPr>
      </w:pPr>
      <w:r>
        <w:rPr>
          <w:lang w:eastAsia="x-none"/>
        </w:rPr>
        <w:t xml:space="preserve">The enhancements of the procedure, measurements, reporting, and signalling for improving the accuracy of </w:t>
      </w:r>
    </w:p>
    <w:p w14:paraId="179A9511" w14:textId="77777777" w:rsidR="00024798" w:rsidRDefault="00024798" w:rsidP="00AB6966">
      <w:pPr>
        <w:pStyle w:val="ListParagraph"/>
        <w:widowControl/>
        <w:numPr>
          <w:ilvl w:val="0"/>
          <w:numId w:val="57"/>
        </w:numPr>
        <w:spacing w:line="256" w:lineRule="auto"/>
        <w:ind w:leftChars="0"/>
        <w:contextualSpacing/>
        <w:jc w:val="left"/>
      </w:pPr>
      <w:r>
        <w:t>UL AoA is recommended for normative work for network-based positioning solutions.</w:t>
      </w:r>
    </w:p>
    <w:p w14:paraId="20555BA2" w14:textId="77777777" w:rsidR="00024798" w:rsidRDefault="00024798" w:rsidP="00AB6966">
      <w:pPr>
        <w:pStyle w:val="ListParagraph"/>
        <w:widowControl/>
        <w:numPr>
          <w:ilvl w:val="0"/>
          <w:numId w:val="57"/>
        </w:numPr>
        <w:spacing w:line="256" w:lineRule="auto"/>
        <w:ind w:leftChars="0"/>
        <w:contextualSpacing/>
        <w:jc w:val="left"/>
      </w:pPr>
      <w:r>
        <w:t>DL-AoD is recommended for normative work for UE-based and network-based (including UE-assisted) positioning solutions.</w:t>
      </w:r>
    </w:p>
    <w:p w14:paraId="05A92102" w14:textId="77777777" w:rsidR="00024798" w:rsidRDefault="00024798" w:rsidP="00024798">
      <w:pPr>
        <w:rPr>
          <w:lang w:eastAsia="x-none"/>
        </w:rPr>
      </w:pPr>
    </w:p>
    <w:p w14:paraId="44640452" w14:textId="77777777" w:rsidR="00024798" w:rsidRDefault="00024798" w:rsidP="00024798">
      <w:pPr>
        <w:rPr>
          <w:lang w:eastAsia="x-none"/>
        </w:rPr>
      </w:pPr>
    </w:p>
    <w:p w14:paraId="4C069947" w14:textId="77777777" w:rsidR="00024798" w:rsidRDefault="00024798" w:rsidP="00024798">
      <w:pPr>
        <w:rPr>
          <w:lang w:eastAsia="x-none"/>
        </w:rPr>
      </w:pPr>
      <w:r>
        <w:rPr>
          <w:highlight w:val="green"/>
          <w:lang w:eastAsia="x-none"/>
        </w:rPr>
        <w:t>Agreement:</w:t>
      </w:r>
    </w:p>
    <w:p w14:paraId="34330A51" w14:textId="77777777" w:rsidR="00024798" w:rsidRDefault="00024798" w:rsidP="00024798">
      <w:pPr>
        <w:rPr>
          <w:lang w:eastAsia="x-none"/>
        </w:rPr>
      </w:pPr>
      <w:r>
        <w:rPr>
          <w:lang w:eastAsia="x-none"/>
        </w:rPr>
        <w:t>Capture the following in the TR:</w:t>
      </w:r>
    </w:p>
    <w:p w14:paraId="251F90E1" w14:textId="77777777" w:rsidR="00024798" w:rsidRDefault="00024798" w:rsidP="00024798">
      <w:r>
        <w:t>Enhancements of information reporting from UE and gNB for supporting multipath/NLOS mitigation can be studied further, and if needed, specified during normative work for improving positioning accuracy.</w:t>
      </w:r>
    </w:p>
    <w:p w14:paraId="4705DE35" w14:textId="77777777" w:rsidR="00024798" w:rsidRDefault="00024798" w:rsidP="00AB6966">
      <w:pPr>
        <w:pStyle w:val="ListParagraph"/>
        <w:widowControl/>
        <w:numPr>
          <w:ilvl w:val="0"/>
          <w:numId w:val="56"/>
        </w:numPr>
        <w:ind w:leftChars="0"/>
        <w:contextualSpacing/>
        <w:jc w:val="left"/>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72A6242" w14:textId="77777777" w:rsidR="00024798" w:rsidRDefault="00024798" w:rsidP="00024798">
      <w:pPr>
        <w:rPr>
          <w:lang w:eastAsia="x-none"/>
        </w:rPr>
      </w:pPr>
    </w:p>
    <w:p w14:paraId="400850FF" w14:textId="77777777" w:rsidR="00024798" w:rsidRDefault="00024798" w:rsidP="00024798">
      <w:pPr>
        <w:rPr>
          <w:lang w:eastAsia="x-none"/>
        </w:rPr>
      </w:pPr>
    </w:p>
    <w:p w14:paraId="1A182A5E" w14:textId="77777777" w:rsidR="00024798" w:rsidRDefault="00024798" w:rsidP="00024798">
      <w:pPr>
        <w:rPr>
          <w:lang w:eastAsia="x-none"/>
        </w:rPr>
      </w:pPr>
      <w:r>
        <w:rPr>
          <w:highlight w:val="green"/>
          <w:lang w:eastAsia="x-none"/>
        </w:rPr>
        <w:t>Agreement:</w:t>
      </w:r>
    </w:p>
    <w:p w14:paraId="2C1E28EC" w14:textId="77777777" w:rsidR="00024798" w:rsidRDefault="00024798" w:rsidP="00024798">
      <w:pPr>
        <w:rPr>
          <w:lang w:eastAsia="x-none"/>
        </w:rPr>
      </w:pPr>
      <w:r>
        <w:rPr>
          <w:lang w:eastAsia="x-none"/>
        </w:rPr>
        <w:t>Capture the following in the TR:</w:t>
      </w:r>
    </w:p>
    <w:p w14:paraId="1C14B83C" w14:textId="77777777" w:rsidR="00024798" w:rsidRDefault="00024798" w:rsidP="00024798">
      <w:pPr>
        <w:rPr>
          <w:lang w:eastAsia="x-none"/>
        </w:rPr>
      </w:pPr>
      <w:r>
        <w:t xml:space="preserve">Aperiodic reception of DL PRS from the TRPs of the serving gNB and aperiodic reception of DL PRS from the TRPs of the neighbouring gNBs </w:t>
      </w:r>
      <w:r>
        <w:rPr>
          <w:i/>
          <w:iCs/>
        </w:rPr>
        <w:t>can be studied further and if needed, specified</w:t>
      </w:r>
      <w:r>
        <w:t xml:space="preserve"> during normative work.</w:t>
      </w:r>
    </w:p>
    <w:p w14:paraId="61EC88BF" w14:textId="77777777" w:rsidR="00024798" w:rsidRDefault="00024798" w:rsidP="00AB6966">
      <w:pPr>
        <w:pStyle w:val="ListParagraph"/>
        <w:widowControl/>
        <w:numPr>
          <w:ilvl w:val="0"/>
          <w:numId w:val="56"/>
        </w:numPr>
        <w:ind w:leftChars="0"/>
        <w:contextualSpacing/>
        <w:jc w:val="left"/>
      </w:pPr>
      <w:r>
        <w:t>Note: Aperiodic reception in the above corresponds to DCI-triggered reception</w:t>
      </w:r>
    </w:p>
    <w:p w14:paraId="4A46F502" w14:textId="77777777" w:rsidR="00024798" w:rsidRDefault="00024798" w:rsidP="00024798">
      <w:pPr>
        <w:rPr>
          <w:lang w:eastAsia="x-none"/>
        </w:rPr>
      </w:pPr>
    </w:p>
    <w:p w14:paraId="1F321D9A" w14:textId="77777777" w:rsidR="00024798" w:rsidRDefault="00024798" w:rsidP="00024798">
      <w:pPr>
        <w:rPr>
          <w:highlight w:val="green"/>
          <w:lang w:eastAsia="x-none"/>
        </w:rPr>
      </w:pPr>
    </w:p>
    <w:p w14:paraId="60A6688C" w14:textId="77777777" w:rsidR="00024798" w:rsidRDefault="00024798" w:rsidP="00024798">
      <w:pPr>
        <w:rPr>
          <w:lang w:eastAsia="x-none"/>
        </w:rPr>
      </w:pPr>
      <w:r>
        <w:rPr>
          <w:highlight w:val="green"/>
          <w:lang w:eastAsia="x-none"/>
        </w:rPr>
        <w:t>Agreement:</w:t>
      </w:r>
    </w:p>
    <w:p w14:paraId="6B05A743" w14:textId="77777777" w:rsidR="00024798" w:rsidRDefault="00024798" w:rsidP="00024798">
      <w:pPr>
        <w:rPr>
          <w:lang w:eastAsia="x-none"/>
        </w:rPr>
      </w:pPr>
      <w:r>
        <w:rPr>
          <w:lang w:eastAsia="x-none"/>
        </w:rPr>
        <w:t>Capture the following in the TR:</w:t>
      </w:r>
    </w:p>
    <w:p w14:paraId="52EE9E77" w14:textId="77777777" w:rsidR="00024798" w:rsidRDefault="00024798" w:rsidP="00024798">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27420F14" w14:textId="77777777" w:rsidR="00024798" w:rsidRDefault="00024798" w:rsidP="00AB6966">
      <w:pPr>
        <w:pStyle w:val="3GPPAgreements"/>
        <w:numPr>
          <w:ilvl w:val="0"/>
          <w:numId w:val="5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2C492F8F" w14:textId="77777777" w:rsidR="00024798" w:rsidRDefault="00024798" w:rsidP="00024798">
      <w:pPr>
        <w:rPr>
          <w:lang w:eastAsia="x-none"/>
        </w:rPr>
      </w:pPr>
    </w:p>
    <w:p w14:paraId="0EB24AC2" w14:textId="77777777" w:rsidR="00024798" w:rsidRDefault="00024798" w:rsidP="00024798">
      <w:pPr>
        <w:rPr>
          <w:highlight w:val="green"/>
          <w:lang w:eastAsia="x-none"/>
        </w:rPr>
      </w:pPr>
    </w:p>
    <w:p w14:paraId="68EAA4BA" w14:textId="77777777" w:rsidR="00024798" w:rsidRDefault="00024798" w:rsidP="00024798">
      <w:pPr>
        <w:rPr>
          <w:lang w:eastAsia="x-none"/>
        </w:rPr>
      </w:pPr>
      <w:r>
        <w:rPr>
          <w:highlight w:val="green"/>
          <w:lang w:eastAsia="x-none"/>
        </w:rPr>
        <w:t>Agreement:</w:t>
      </w:r>
    </w:p>
    <w:p w14:paraId="0CBE72E0" w14:textId="77777777" w:rsidR="00024798" w:rsidRDefault="00024798" w:rsidP="00024798">
      <w:pPr>
        <w:rPr>
          <w:lang w:eastAsia="x-none"/>
        </w:rPr>
      </w:pPr>
      <w:r>
        <w:rPr>
          <w:lang w:eastAsia="x-none"/>
        </w:rPr>
        <w:t>Capture the following in the TR:</w:t>
      </w:r>
    </w:p>
    <w:p w14:paraId="0149C628" w14:textId="77777777" w:rsidR="00024798" w:rsidRDefault="00024798" w:rsidP="00AB6966">
      <w:pPr>
        <w:numPr>
          <w:ilvl w:val="0"/>
          <w:numId w:val="55"/>
        </w:numPr>
        <w:overflowPunct/>
        <w:autoSpaceDE/>
        <w:autoSpaceDN/>
        <w:adjustRightInd/>
        <w:spacing w:after="0" w:line="276" w:lineRule="auto"/>
        <w:textAlignment w:val="auto"/>
      </w:pPr>
      <w:r>
        <w:t xml:space="preserve">The enhancements of signaling &amp; procedures for reducing NR positioning latency are recommended for normative work, including DL and DL+UL positioning methods  </w:t>
      </w:r>
    </w:p>
    <w:p w14:paraId="0643AAA7" w14:textId="77777777" w:rsidR="00024798" w:rsidRDefault="00024798" w:rsidP="00AB6966">
      <w:pPr>
        <w:numPr>
          <w:ilvl w:val="1"/>
          <w:numId w:val="55"/>
        </w:numPr>
        <w:overflowPunct/>
        <w:autoSpaceDE/>
        <w:autoSpaceDN/>
        <w:adjustRightInd/>
        <w:spacing w:after="0" w:line="276" w:lineRule="auto"/>
        <w:textAlignment w:val="auto"/>
      </w:pPr>
      <w:r>
        <w:t>The details of the solutions are left for further discussion in normative work, which may include the following aspects:</w:t>
      </w:r>
    </w:p>
    <w:p w14:paraId="6CF66C08" w14:textId="77777777" w:rsidR="00024798" w:rsidRDefault="00024798" w:rsidP="00AB6966">
      <w:pPr>
        <w:numPr>
          <w:ilvl w:val="2"/>
          <w:numId w:val="55"/>
        </w:numPr>
        <w:overflowPunct/>
        <w:autoSpaceDE/>
        <w:autoSpaceDN/>
        <w:adjustRightInd/>
        <w:spacing w:after="0" w:line="276" w:lineRule="auto"/>
        <w:textAlignment w:val="auto"/>
      </w:pPr>
      <w:r>
        <w:t>Latency reduction related to the measurement gap</w:t>
      </w:r>
    </w:p>
    <w:p w14:paraId="449B706A" w14:textId="77777777" w:rsidR="00024798" w:rsidRDefault="00024798" w:rsidP="00AB6966">
      <w:pPr>
        <w:numPr>
          <w:ilvl w:val="2"/>
          <w:numId w:val="55"/>
        </w:numPr>
        <w:overflowPunct/>
        <w:autoSpaceDE/>
        <w:autoSpaceDN/>
        <w:adjustRightInd/>
        <w:spacing w:after="0" w:line="276" w:lineRule="auto"/>
        <w:textAlignment w:val="auto"/>
      </w:pPr>
      <w:r>
        <w:t>Latency reduction related to the reporting and request of the measurements (e.g., via RRC signaling, MAC-CE and/or physical layer procedure, and/or priority rules)</w:t>
      </w:r>
    </w:p>
    <w:p w14:paraId="1A3476B1" w14:textId="77777777" w:rsidR="00024798" w:rsidRDefault="00024798" w:rsidP="00AB6966">
      <w:pPr>
        <w:numPr>
          <w:ilvl w:val="2"/>
          <w:numId w:val="55"/>
        </w:numPr>
        <w:overflowPunct/>
        <w:autoSpaceDE/>
        <w:autoSpaceDN/>
        <w:adjustRightInd/>
        <w:spacing w:after="0" w:line="276" w:lineRule="auto"/>
        <w:textAlignment w:val="auto"/>
      </w:pPr>
      <w:r>
        <w:t>Latency reduction related to measurement time</w:t>
      </w:r>
    </w:p>
    <w:p w14:paraId="69BA1228" w14:textId="77777777" w:rsidR="00024798" w:rsidRDefault="00024798" w:rsidP="00AB6966">
      <w:pPr>
        <w:numPr>
          <w:ilvl w:val="0"/>
          <w:numId w:val="55"/>
        </w:numPr>
        <w:overflowPunct/>
        <w:autoSpaceDE/>
        <w:autoSpaceDN/>
        <w:adjustRightInd/>
        <w:spacing w:after="0" w:line="276" w:lineRule="auto"/>
        <w:textAlignment w:val="auto"/>
      </w:pPr>
      <w:r>
        <w:t>The following enhancements of signaling &amp; procedures for reducing NR positioning latency can be studied and specified, if needed</w:t>
      </w:r>
    </w:p>
    <w:p w14:paraId="225768AB" w14:textId="77777777" w:rsidR="00024798" w:rsidRDefault="00024798" w:rsidP="00AB6966">
      <w:pPr>
        <w:numPr>
          <w:ilvl w:val="1"/>
          <w:numId w:val="55"/>
        </w:numPr>
        <w:overflowPunct/>
        <w:autoSpaceDE/>
        <w:autoSpaceDN/>
        <w:adjustRightInd/>
        <w:spacing w:after="0" w:line="276" w:lineRule="auto"/>
        <w:textAlignment w:val="auto"/>
      </w:pPr>
      <w:r>
        <w:t>Latency reduction related to the request and response of positioning assistance data (e.g., via RRC signaling, MAC-CE and/or physical layer procedure)</w:t>
      </w:r>
    </w:p>
    <w:p w14:paraId="0E571D53" w14:textId="77777777" w:rsidR="00024798" w:rsidRDefault="00024798" w:rsidP="00AB6966">
      <w:pPr>
        <w:numPr>
          <w:ilvl w:val="1"/>
          <w:numId w:val="55"/>
        </w:numPr>
        <w:overflowPunct/>
        <w:autoSpaceDE/>
        <w:autoSpaceDN/>
        <w:adjustRightInd/>
        <w:spacing w:after="0" w:line="276" w:lineRule="auto"/>
        <w:textAlignment w:val="auto"/>
      </w:pPr>
      <w:r>
        <w:t>Latency reduction related to the reception of DL PRS (e.g., priority rules for the reception of DL PRS)</w:t>
      </w:r>
    </w:p>
    <w:p w14:paraId="3F0CAB48" w14:textId="77777777" w:rsidR="00024798" w:rsidRDefault="00024798" w:rsidP="00AB6966">
      <w:pPr>
        <w:numPr>
          <w:ilvl w:val="0"/>
          <w:numId w:val="55"/>
        </w:numPr>
        <w:overflowPunct/>
        <w:autoSpaceDE/>
        <w:autoSpaceDN/>
        <w:adjustRightInd/>
        <w:spacing w:after="0" w:line="276" w:lineRule="auto"/>
        <w:textAlignment w:val="auto"/>
      </w:pPr>
      <w:r>
        <w:t>No assumptions are made on whether the LCS architecture specified in TS 23.273 is enhanced or not.</w:t>
      </w:r>
    </w:p>
    <w:p w14:paraId="6413B07C" w14:textId="77777777" w:rsidR="00024798" w:rsidRDefault="00024798" w:rsidP="00024798">
      <w:pPr>
        <w:rPr>
          <w:lang w:eastAsia="x-none"/>
        </w:rPr>
      </w:pPr>
    </w:p>
    <w:p w14:paraId="62668240" w14:textId="77777777" w:rsidR="00024798" w:rsidRDefault="00024798" w:rsidP="00024798">
      <w:pPr>
        <w:rPr>
          <w:lang w:eastAsia="x-none"/>
        </w:rPr>
      </w:pPr>
    </w:p>
    <w:p w14:paraId="119FBF19" w14:textId="77777777" w:rsidR="00024798" w:rsidRDefault="00024798" w:rsidP="00024798">
      <w:pPr>
        <w:rPr>
          <w:lang w:eastAsia="x-none"/>
        </w:rPr>
      </w:pPr>
    </w:p>
    <w:p w14:paraId="3872E080" w14:textId="77777777" w:rsidR="00024798" w:rsidRDefault="00024798" w:rsidP="00024798">
      <w:pPr>
        <w:rPr>
          <w:lang w:eastAsia="x-none"/>
        </w:rPr>
      </w:pPr>
      <w:r>
        <w:rPr>
          <w:highlight w:val="green"/>
          <w:lang w:eastAsia="x-none"/>
        </w:rPr>
        <w:t>Agreement:</w:t>
      </w:r>
    </w:p>
    <w:p w14:paraId="2A1B4DBE" w14:textId="77777777" w:rsidR="00024798" w:rsidRDefault="00024798" w:rsidP="00024798">
      <w:pPr>
        <w:rPr>
          <w:lang w:eastAsia="x-none"/>
        </w:rPr>
      </w:pPr>
      <w:r>
        <w:rPr>
          <w:lang w:eastAsia="x-none"/>
        </w:rPr>
        <w:t>Capture the following in the TR:</w:t>
      </w:r>
    </w:p>
    <w:p w14:paraId="7482312F" w14:textId="77777777" w:rsidR="00024798" w:rsidRDefault="00024798" w:rsidP="00024798">
      <w:pPr>
        <w:rPr>
          <w:lang w:eastAsia="x-none"/>
        </w:rPr>
      </w:pPr>
      <w:r>
        <w:rPr>
          <w:lang w:eastAsia="x-none"/>
        </w:rPr>
        <w:t>From a physical layer perspective, it is feasible for a UE to perform DL positioning measurement in RRC_IDLE state.</w:t>
      </w:r>
    </w:p>
    <w:p w14:paraId="41A5DCFF" w14:textId="77777777" w:rsidR="00024798" w:rsidRDefault="00024798" w:rsidP="00AB6966">
      <w:pPr>
        <w:numPr>
          <w:ilvl w:val="0"/>
          <w:numId w:val="55"/>
        </w:numPr>
        <w:overflowPunct/>
        <w:autoSpaceDE/>
        <w:autoSpaceDN/>
        <w:adjustRightInd/>
        <w:spacing w:after="0"/>
        <w:textAlignment w:val="auto"/>
        <w:rPr>
          <w:lang w:eastAsia="x-none"/>
        </w:rPr>
      </w:pPr>
      <w:r>
        <w:rPr>
          <w:lang w:eastAsia="x-none"/>
        </w:rPr>
        <w:t>Note: This does not imply that measurements have to be reported in RRC_IDLE state.</w:t>
      </w:r>
    </w:p>
    <w:p w14:paraId="131C0578" w14:textId="77777777" w:rsidR="00024798" w:rsidRDefault="00024798" w:rsidP="00024798">
      <w:pPr>
        <w:rPr>
          <w:lang w:eastAsia="x-none"/>
        </w:rPr>
      </w:pPr>
    </w:p>
    <w:p w14:paraId="350A9679" w14:textId="77777777" w:rsidR="00024798" w:rsidRDefault="00024798" w:rsidP="00024798">
      <w:pPr>
        <w:rPr>
          <w:u w:val="single"/>
          <w:lang w:eastAsia="x-none"/>
        </w:rPr>
      </w:pPr>
    </w:p>
    <w:p w14:paraId="723B7D8A" w14:textId="77777777" w:rsidR="00024798" w:rsidRDefault="00024798" w:rsidP="00024798">
      <w:pPr>
        <w:rPr>
          <w:u w:val="single"/>
          <w:lang w:eastAsia="x-none"/>
        </w:rPr>
      </w:pPr>
      <w:r>
        <w:rPr>
          <w:u w:val="single"/>
          <w:lang w:eastAsia="x-none"/>
        </w:rPr>
        <w:t>Conclusion:</w:t>
      </w:r>
    </w:p>
    <w:p w14:paraId="6F4C1250" w14:textId="77777777" w:rsidR="00024798" w:rsidRDefault="00024798" w:rsidP="00024798">
      <w:pPr>
        <w:rPr>
          <w:lang w:eastAsia="x-none"/>
        </w:rPr>
      </w:pPr>
      <w:r>
        <w:rPr>
          <w:lang w:eastAsia="x-none"/>
        </w:rPr>
        <w:t>It is up to RAN2 to decide whether to support the enhancements of NR positioning reporting of DL positioning measurements and/or positioning estimates for RRC_IDLE UEs.</w:t>
      </w:r>
    </w:p>
    <w:p w14:paraId="54677894" w14:textId="77777777" w:rsidR="00024798" w:rsidRDefault="00024798" w:rsidP="00024798">
      <w:pPr>
        <w:rPr>
          <w:lang w:eastAsia="x-none"/>
        </w:rPr>
      </w:pPr>
    </w:p>
    <w:p w14:paraId="2089A6CD" w14:textId="77777777" w:rsidR="00024798" w:rsidRDefault="00024798" w:rsidP="00024798">
      <w:pPr>
        <w:rPr>
          <w:lang w:eastAsia="x-none"/>
        </w:rPr>
      </w:pPr>
    </w:p>
    <w:p w14:paraId="5BD0C290" w14:textId="77777777" w:rsidR="00024798" w:rsidRDefault="00024798" w:rsidP="00024798">
      <w:pPr>
        <w:rPr>
          <w:lang w:eastAsia="x-none"/>
        </w:rPr>
      </w:pPr>
      <w:r>
        <w:rPr>
          <w:highlight w:val="green"/>
          <w:lang w:eastAsia="x-none"/>
        </w:rPr>
        <w:t>Agreement:</w:t>
      </w:r>
    </w:p>
    <w:p w14:paraId="72C50213" w14:textId="77777777" w:rsidR="00024798" w:rsidRDefault="00024798" w:rsidP="00024798">
      <w:r>
        <w:t>Capture the following for the Conclusions section of the TR (Modifications can be made based on further discussion as necessary):</w:t>
      </w:r>
    </w:p>
    <w:p w14:paraId="0AED8519" w14:textId="77777777" w:rsidR="00024798" w:rsidRDefault="00024798" w:rsidP="00024798">
      <w:r>
        <w:t>------------------------------------------------------- Begin Text ------------------------------------------------------</w:t>
      </w:r>
    </w:p>
    <w:p w14:paraId="5517BCAA" w14:textId="77777777" w:rsidR="00024798" w:rsidRDefault="00024798" w:rsidP="00024798">
      <w: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0AADA286" w14:textId="77777777" w:rsidR="00024798" w:rsidRDefault="00024798" w:rsidP="00024798"/>
    <w:p w14:paraId="42409D36" w14:textId="77777777" w:rsidR="00024798" w:rsidRDefault="00024798" w:rsidP="00024798">
      <w:r>
        <w:t xml:space="preserve">In the study item, Rel-17 target positioning requirements for RAT dependent solutions were discussed and defined for general commercial use cases and IIoT use cases, including horizontal and vertical </w:t>
      </w:r>
      <w:bookmarkStart w:id="3" w:name="_Hlk56071181"/>
      <w:r>
        <w:t xml:space="preserve">positioning </w:t>
      </w:r>
      <w:bookmarkEnd w:id="3"/>
      <w:r>
        <w:t>accuracy, and physical layer and end-to-end positioning latency (see Section 5). Additional scenarios and channel models for evaluating Rel-17 NR positioning enhancements were developed for the evaluation of the achievable positioning performance of the enhancements (see Section 6).</w:t>
      </w:r>
    </w:p>
    <w:p w14:paraId="43DBF2BD" w14:textId="77777777" w:rsidR="00024798" w:rsidRDefault="00024798" w:rsidP="00024798">
      <w:r>
        <w:t xml:space="preserve">The potential positioning enhancements for improving positioning accuracy, reducing latency, and improving network and device efficiency of NR positioning were studied. The potential positioning enhancements, which were investigated rigorously in this study, as outlined in Section 7.X. </w:t>
      </w:r>
    </w:p>
    <w:p w14:paraId="67FC197F" w14:textId="77777777" w:rsidR="00024798" w:rsidRDefault="00024798" w:rsidP="00024798"/>
    <w:p w14:paraId="4D6AF900" w14:textId="77777777" w:rsidR="00024798" w:rsidRDefault="00024798" w:rsidP="00024798">
      <w:r>
        <w:t>NR positioning accuracy with Rel.16 positioning solutions were evaluated under the condition that gNB time synchronization error and gNB/UE TX/RX timing errors are not modelled for InF-SH scenario and InF-DH scenario for both FR1 and FR2 bands. The evaluation results show:</w:t>
      </w:r>
    </w:p>
    <w:p w14:paraId="1BDF4301" w14:textId="77777777" w:rsidR="00024798" w:rsidRDefault="00024798" w:rsidP="00AB6966">
      <w:pPr>
        <w:pStyle w:val="ListParagraph"/>
        <w:widowControl/>
        <w:numPr>
          <w:ilvl w:val="0"/>
          <w:numId w:val="59"/>
        </w:numPr>
        <w:ind w:leftChars="0"/>
        <w:contextualSpacing/>
        <w:jc w:val="left"/>
      </w:pPr>
      <w:r>
        <w:t xml:space="preserve">For horizontal positioning accuracy, </w:t>
      </w:r>
    </w:p>
    <w:p w14:paraId="5F1A3436" w14:textId="77777777" w:rsidR="00024798" w:rsidRDefault="00024798" w:rsidP="00AB6966">
      <w:pPr>
        <w:pStyle w:val="ListParagraph"/>
        <w:widowControl/>
        <w:numPr>
          <w:ilvl w:val="1"/>
          <w:numId w:val="59"/>
        </w:numPr>
        <w:ind w:leftChars="0"/>
        <w:contextualSpacing/>
        <w:jc w:val="left"/>
      </w:pPr>
      <w:r>
        <w:t>in the InF-SH scenario, based on the results provided [by a majority of sources], sub-meter level @ 90% is achieved in both FR1 and FR2 bands.</w:t>
      </w:r>
    </w:p>
    <w:p w14:paraId="0B51D3F6" w14:textId="77777777" w:rsidR="00024798" w:rsidRDefault="00024798" w:rsidP="00AB6966">
      <w:pPr>
        <w:pStyle w:val="ListParagraph"/>
        <w:widowControl/>
        <w:numPr>
          <w:ilvl w:val="1"/>
          <w:numId w:val="59"/>
        </w:numPr>
        <w:ind w:leftChars="0"/>
        <w:contextualSpacing/>
        <w:jc w:val="left"/>
      </w:pPr>
      <w:r>
        <w:t>in the InF-DH scenario, based on the results provided [by a majority of sources], sub-meter level @ 90% is not achieved in both FR1 and FR2 bands.</w:t>
      </w:r>
    </w:p>
    <w:p w14:paraId="5D3D3DC3" w14:textId="77777777" w:rsidR="00024798" w:rsidRDefault="00024798" w:rsidP="00AB6966">
      <w:pPr>
        <w:pStyle w:val="ListParagraph"/>
        <w:widowControl/>
        <w:numPr>
          <w:ilvl w:val="0"/>
          <w:numId w:val="59"/>
        </w:numPr>
        <w:ind w:leftChars="0"/>
        <w:contextualSpacing/>
        <w:jc w:val="left"/>
      </w:pPr>
      <w:r>
        <w:t>For vertical positioning accuracy</w:t>
      </w:r>
    </w:p>
    <w:p w14:paraId="117740ED" w14:textId="77777777" w:rsidR="00024798" w:rsidRDefault="00024798" w:rsidP="00AB6966">
      <w:pPr>
        <w:pStyle w:val="ListParagraph"/>
        <w:widowControl/>
        <w:numPr>
          <w:ilvl w:val="1"/>
          <w:numId w:val="59"/>
        </w:numPr>
        <w:ind w:leftChars="0"/>
        <w:contextualSpacing/>
        <w:jc w:val="left"/>
      </w:pPr>
      <w:r>
        <w:t xml:space="preserve">in the InF-SH scenario, </w:t>
      </w:r>
    </w:p>
    <w:p w14:paraId="27028AD5" w14:textId="77777777" w:rsidR="00024798" w:rsidRDefault="00024798" w:rsidP="00AB6966">
      <w:pPr>
        <w:pStyle w:val="ListParagraph"/>
        <w:widowControl/>
        <w:numPr>
          <w:ilvl w:val="2"/>
          <w:numId w:val="59"/>
        </w:numPr>
        <w:ind w:leftChars="0"/>
        <w:contextualSpacing/>
        <w:jc w:val="left"/>
      </w:pPr>
      <w:r>
        <w:t>sub-meter level @ 90% is achieved by some sources but not achieved by some other sources in FR1 band</w:t>
      </w:r>
    </w:p>
    <w:p w14:paraId="2794D2D7" w14:textId="77777777" w:rsidR="00024798" w:rsidRDefault="00024798" w:rsidP="00AB6966">
      <w:pPr>
        <w:pStyle w:val="ListParagraph"/>
        <w:widowControl/>
        <w:numPr>
          <w:ilvl w:val="2"/>
          <w:numId w:val="59"/>
        </w:numPr>
        <w:ind w:leftChars="0"/>
        <w:contextualSpacing/>
        <w:jc w:val="left"/>
      </w:pPr>
      <w:r>
        <w:t>sub-meter level @ 90% is achieved by all sources in FR2 band;</w:t>
      </w:r>
    </w:p>
    <w:p w14:paraId="13694432" w14:textId="77777777" w:rsidR="00024798" w:rsidRDefault="00024798" w:rsidP="00AB6966">
      <w:pPr>
        <w:pStyle w:val="ListParagraph"/>
        <w:widowControl/>
        <w:numPr>
          <w:ilvl w:val="1"/>
          <w:numId w:val="59"/>
        </w:numPr>
        <w:ind w:leftChars="0"/>
        <w:contextualSpacing/>
        <w:jc w:val="left"/>
      </w:pPr>
      <w:r>
        <w:t>in the InF-DH scenario,</w:t>
      </w:r>
    </w:p>
    <w:p w14:paraId="4869ED95" w14:textId="77777777" w:rsidR="00024798" w:rsidRDefault="00024798" w:rsidP="00AB6966">
      <w:pPr>
        <w:pStyle w:val="ListParagraph"/>
        <w:widowControl/>
        <w:numPr>
          <w:ilvl w:val="2"/>
          <w:numId w:val="59"/>
        </w:numPr>
        <w:ind w:leftChars="0"/>
        <w:contextualSpacing/>
        <w:jc w:val="left"/>
      </w:pPr>
      <w:r>
        <w:t>sub-meter level @ 90% is achieved by some sources and is not achieved by some other sources in both FR1 and FR2 bands</w:t>
      </w:r>
    </w:p>
    <w:p w14:paraId="22CC488B" w14:textId="77777777" w:rsidR="00024798" w:rsidRDefault="00024798" w:rsidP="00024798">
      <w:pPr>
        <w:ind w:left="1440" w:hanging="1440"/>
      </w:pPr>
    </w:p>
    <w:p w14:paraId="1207C70E" w14:textId="77777777" w:rsidR="00024798" w:rsidRDefault="00024798" w:rsidP="00024798">
      <w:pPr>
        <w:ind w:left="284"/>
        <w:rPr>
          <w:rFonts w:cs="Times"/>
        </w:rPr>
      </w:pPr>
      <w:r>
        <w:rPr>
          <w:rFonts w:cs="Times"/>
        </w:rPr>
        <w:t>For the case without modeling synchronization and gNB/UE TX/RX timing errors in the IOO scenario</w:t>
      </w:r>
    </w:p>
    <w:p w14:paraId="4F6C0D4C" w14:textId="77777777" w:rsidR="00024798" w:rsidRDefault="00024798" w:rsidP="00AB6966">
      <w:pPr>
        <w:numPr>
          <w:ilvl w:val="0"/>
          <w:numId w:val="52"/>
        </w:numPr>
        <w:overflowPunct/>
        <w:autoSpaceDE/>
        <w:autoSpaceDN/>
        <w:adjustRightInd/>
        <w:spacing w:after="0"/>
        <w:ind w:left="644"/>
        <w:textAlignment w:val="auto"/>
      </w:pPr>
      <w:r>
        <w:t>Based on the results provided by a majority of the sources, 1 m level @ 90% of horizontal positioning accuracy is achieved by Rel.16 in IOO scenario</w:t>
      </w:r>
    </w:p>
    <w:p w14:paraId="7F46F2B3" w14:textId="77777777" w:rsidR="00024798" w:rsidRDefault="00024798" w:rsidP="00024798">
      <w:pPr>
        <w:ind w:left="284"/>
        <w:rPr>
          <w:sz w:val="16"/>
          <w:szCs w:val="16"/>
          <w:lang w:eastAsia="zh-CN"/>
        </w:rPr>
      </w:pPr>
    </w:p>
    <w:p w14:paraId="5FD9B1EA" w14:textId="77777777" w:rsidR="00024798" w:rsidRDefault="00024798" w:rsidP="00024798">
      <w:pPr>
        <w:ind w:left="284"/>
        <w:rPr>
          <w:rFonts w:eastAsia="Batang"/>
          <w:highlight w:val="green"/>
        </w:rPr>
      </w:pPr>
      <w:r>
        <w:rPr>
          <w:rFonts w:cs="Times"/>
        </w:rPr>
        <w:t>For the case without modeling synchronization and gNB/UE TX/RX timing errors in the UMa scenario</w:t>
      </w:r>
    </w:p>
    <w:p w14:paraId="3D8B45A2" w14:textId="77777777" w:rsidR="00024798" w:rsidRDefault="00024798" w:rsidP="00AB6966">
      <w:pPr>
        <w:numPr>
          <w:ilvl w:val="0"/>
          <w:numId w:val="52"/>
        </w:numPr>
        <w:overflowPunct/>
        <w:autoSpaceDE/>
        <w:autoSpaceDN/>
        <w:adjustRightInd/>
        <w:spacing w:after="0"/>
        <w:ind w:left="644"/>
        <w:textAlignment w:val="auto"/>
      </w:pPr>
      <w:r>
        <w:t>Based on the results provided, 10 m level @ 90% of horizontal positioning accuracy is achieved by Rel.16 in UMa scenario</w:t>
      </w:r>
    </w:p>
    <w:p w14:paraId="22FB39B6" w14:textId="77777777" w:rsidR="00024798" w:rsidRDefault="00024798" w:rsidP="00024798">
      <w:pPr>
        <w:rPr>
          <w:sz w:val="16"/>
          <w:szCs w:val="16"/>
          <w:lang w:eastAsia="zh-CN"/>
        </w:rPr>
      </w:pPr>
    </w:p>
    <w:p w14:paraId="1AE1B723" w14:textId="77777777" w:rsidR="00024798" w:rsidRDefault="00024798" w:rsidP="00024798">
      <w:pPr>
        <w:ind w:left="284"/>
        <w:rPr>
          <w:rFonts w:eastAsia="Batang" w:cs="Times"/>
        </w:rPr>
      </w:pPr>
      <w:r>
        <w:rPr>
          <w:rFonts w:cs="Times"/>
        </w:rPr>
        <w:t>For the case without modeling synchronization and gNB/UE TX/RX timing errors in the UMi scenario</w:t>
      </w:r>
    </w:p>
    <w:p w14:paraId="603B8025" w14:textId="77777777" w:rsidR="00024798" w:rsidRDefault="00024798" w:rsidP="00AB6966">
      <w:pPr>
        <w:numPr>
          <w:ilvl w:val="0"/>
          <w:numId w:val="52"/>
        </w:numPr>
        <w:overflowPunct/>
        <w:autoSpaceDE/>
        <w:autoSpaceDN/>
        <w:adjustRightInd/>
        <w:spacing w:after="0"/>
        <w:ind w:left="928"/>
        <w:textAlignment w:val="auto"/>
      </w:pPr>
      <w:r>
        <w:t>Based on the results provided by some of the companies, 1 m level @ 90% of horizontal positioning accuracy is achieved by Rel.16 in UMi scenario</w:t>
      </w:r>
    </w:p>
    <w:p w14:paraId="65B001C0" w14:textId="77777777" w:rsidR="00024798" w:rsidRDefault="00024798" w:rsidP="00024798"/>
    <w:p w14:paraId="2C401BB0" w14:textId="77777777" w:rsidR="00024798" w:rsidRDefault="00024798" w:rsidP="00024798">
      <w:r>
        <w:t xml:space="preserve">The impact of NLOS/multipath on NR positioning accuracy and the resolutions for NLOS/multipath mitigation were investigated. NR positioning utilizing LOS/NLOS identification, outlier rejection, NLOS mitigation based on triangle inequality algorithms improve performance of positioning accuracy with respect to solutions that do not apply these techniques. </w:t>
      </w:r>
    </w:p>
    <w:p w14:paraId="3272E8DC" w14:textId="77777777" w:rsidR="00024798" w:rsidRDefault="00024798" w:rsidP="00024798"/>
    <w:p w14:paraId="7D5C030E" w14:textId="77777777" w:rsidR="00024798" w:rsidRDefault="00024798" w:rsidP="00024798">
      <w:r>
        <w:t>The impact of gNB/UE TX/RX timing errors on NR positioning accuracy were investigated. Evaluation results show the gNB/UE TX/RX timing errors have significant impact on positioning accuracy.</w:t>
      </w:r>
    </w:p>
    <w:p w14:paraId="4DEE26B2" w14:textId="77777777" w:rsidR="00024798" w:rsidRDefault="00024798" w:rsidP="00024798"/>
    <w:p w14:paraId="444F692F" w14:textId="77777777" w:rsidR="00024798" w:rsidRDefault="00024798" w:rsidP="00024798">
      <w:r>
        <w:t>Aggregation of NR positioning frequency layers for improving positioning accuracy were investigated. Evaluation results show that aggregation of NR positioning frequency layers improves positioning accuracy under certain scenarios, configurations, and assumptions on modelled impairments as outlined in Section [8.4].</w:t>
      </w:r>
    </w:p>
    <w:p w14:paraId="358306D8" w14:textId="77777777" w:rsidR="00024798" w:rsidRDefault="00024798" w:rsidP="00024798"/>
    <w:p w14:paraId="7EAA4CFA" w14:textId="77777777" w:rsidR="00024798" w:rsidRDefault="00024798" w:rsidP="00024798">
      <w:r>
        <w:t xml:space="preserve">Physical layer latency for Rel.16 DL-TDOA/DL-AOD UE-Assisted, UL-TDOA/UL-AOA, Multi-RTT, E-CID and DL-only UE-based NR positioning were investigated, and the major physical layer latency components for these NR positioning techniques were also identified as shown in Section [8.4]. </w:t>
      </w:r>
    </w:p>
    <w:p w14:paraId="66582215" w14:textId="77777777" w:rsidR="00024798" w:rsidRDefault="00024798" w:rsidP="00024798"/>
    <w:p w14:paraId="5E2064DB" w14:textId="77777777" w:rsidR="00024798" w:rsidRDefault="00024798" w:rsidP="00024798">
      <w:r>
        <w:t>The UE efficiency (power saving) in the RRC_IDLE/RRC_INACTIVE states were also analysed, and power saving gains are observed with detailed observations related to power savings are outlined in Section [8.4].</w:t>
      </w:r>
    </w:p>
    <w:p w14:paraId="1BCA0E9C" w14:textId="77777777" w:rsidR="00024798" w:rsidRDefault="00024798" w:rsidP="00024798"/>
    <w:p w14:paraId="319F4379" w14:textId="77777777" w:rsidR="00024798" w:rsidRDefault="00024798" w:rsidP="00024798">
      <w:r>
        <w:t>The network efficiency in terms of resource utilization was analyzed and benefits of potential positioning enhancements observed are outlined in Section [8.4].</w:t>
      </w:r>
    </w:p>
    <w:p w14:paraId="45EC59C4" w14:textId="77777777" w:rsidR="00024798" w:rsidRDefault="00024798" w:rsidP="00024798"/>
    <w:p w14:paraId="173C81C2" w14:textId="77777777" w:rsidR="00024798" w:rsidRDefault="00024798" w:rsidP="00024798">
      <w:r>
        <w:t>The potential positioning enhancements for improving positioning accuracy, reducing latency, and improving network and device efficiency of NR positioning were studied.</w:t>
      </w:r>
    </w:p>
    <w:p w14:paraId="074AA2E2" w14:textId="77777777" w:rsidR="00024798" w:rsidRDefault="00024798" w:rsidP="00024798">
      <w:r>
        <w:t>The following enhancements have been recommended for normative work</w:t>
      </w:r>
    </w:p>
    <w:p w14:paraId="55575C71" w14:textId="77777777" w:rsidR="00024798" w:rsidRDefault="00024798" w:rsidP="00AB6966">
      <w:pPr>
        <w:numPr>
          <w:ilvl w:val="0"/>
          <w:numId w:val="60"/>
        </w:numPr>
        <w:overflowPunct/>
        <w:autoSpaceDE/>
        <w:autoSpaceDN/>
        <w:adjustRightInd/>
        <w:textAlignment w:val="auto"/>
      </w:pPr>
      <w:r>
        <w:t>NR positioning for UEs in RRC_INACTIVE state, including</w:t>
      </w:r>
    </w:p>
    <w:p w14:paraId="13823890" w14:textId="77777777" w:rsidR="00024798" w:rsidRDefault="00024798" w:rsidP="00AB6966">
      <w:pPr>
        <w:numPr>
          <w:ilvl w:val="1"/>
          <w:numId w:val="60"/>
        </w:numPr>
        <w:overflowPunct/>
        <w:autoSpaceDE/>
        <w:autoSpaceDN/>
        <w:adjustRightInd/>
        <w:textAlignment w:val="auto"/>
      </w:pPr>
      <w:r>
        <w:t xml:space="preserve">DL, UL and DL+UL positioning methods </w:t>
      </w:r>
    </w:p>
    <w:p w14:paraId="05C0BA2B" w14:textId="77777777" w:rsidR="00024798" w:rsidRDefault="00024798" w:rsidP="00AB6966">
      <w:pPr>
        <w:numPr>
          <w:ilvl w:val="1"/>
          <w:numId w:val="60"/>
        </w:numPr>
        <w:overflowPunct/>
        <w:autoSpaceDE/>
        <w:autoSpaceDN/>
        <w:adjustRightInd/>
        <w:textAlignment w:val="auto"/>
      </w:pPr>
      <w:r>
        <w:t>UE-based and UE-assisted positioning solutions</w:t>
      </w:r>
    </w:p>
    <w:p w14:paraId="4DB2AC88" w14:textId="77777777" w:rsidR="00024798" w:rsidRDefault="00024798" w:rsidP="00AB6966">
      <w:pPr>
        <w:numPr>
          <w:ilvl w:val="1"/>
          <w:numId w:val="60"/>
        </w:numPr>
        <w:overflowPunct/>
        <w:autoSpaceDE/>
        <w:autoSpaceDN/>
        <w:adjustRightInd/>
        <w:textAlignment w:val="auto"/>
      </w:pPr>
      <w:r>
        <w:t>Support of UE positioning measurements for UEs in RRC_inactive state</w:t>
      </w:r>
    </w:p>
    <w:p w14:paraId="5A91BDFD" w14:textId="77777777" w:rsidR="00024798" w:rsidRDefault="00024798" w:rsidP="00AB6966">
      <w:pPr>
        <w:numPr>
          <w:ilvl w:val="2"/>
          <w:numId w:val="60"/>
        </w:numPr>
        <w:overflowPunct/>
        <w:autoSpaceDE/>
        <w:autoSpaceDN/>
        <w:adjustRightInd/>
        <w:textAlignment w:val="auto"/>
      </w:pPr>
      <w:r>
        <w:t>Options that can be considered include DL-PRS or DL-PRS and SSB</w:t>
      </w:r>
    </w:p>
    <w:p w14:paraId="243271EC" w14:textId="77777777" w:rsidR="00024798" w:rsidRDefault="00024798" w:rsidP="00AB6966">
      <w:pPr>
        <w:numPr>
          <w:ilvl w:val="1"/>
          <w:numId w:val="60"/>
        </w:numPr>
        <w:overflowPunct/>
        <w:autoSpaceDE/>
        <w:autoSpaceDN/>
        <w:adjustRightInd/>
        <w:textAlignment w:val="auto"/>
      </w:pPr>
      <w:r>
        <w:t>Support of gNB positioning measurements for UEs in RRC_inactive state</w:t>
      </w:r>
    </w:p>
    <w:p w14:paraId="3E492A80" w14:textId="77777777" w:rsidR="00024798" w:rsidRDefault="00024798" w:rsidP="00AB6966">
      <w:pPr>
        <w:numPr>
          <w:ilvl w:val="0"/>
          <w:numId w:val="60"/>
        </w:numPr>
        <w:overflowPunct/>
        <w:autoSpaceDE/>
        <w:autoSpaceDN/>
        <w:adjustRightInd/>
        <w:textAlignment w:val="auto"/>
      </w:pPr>
      <w:r>
        <w:t xml:space="preserve">On-demand transmission and reception of DL PRS, which includes at least </w:t>
      </w:r>
    </w:p>
    <w:p w14:paraId="17F03A15" w14:textId="77777777" w:rsidR="00024798" w:rsidRDefault="00024798" w:rsidP="00AB6966">
      <w:pPr>
        <w:numPr>
          <w:ilvl w:val="1"/>
          <w:numId w:val="60"/>
        </w:numPr>
        <w:overflowPunct/>
        <w:autoSpaceDE/>
        <w:autoSpaceDN/>
        <w:adjustRightInd/>
        <w:textAlignment w:val="auto"/>
      </w:pPr>
      <w:r>
        <w:t>UE-initiated request of on-demand DL PRS transmission</w:t>
      </w:r>
    </w:p>
    <w:p w14:paraId="75F0F957" w14:textId="77777777" w:rsidR="00024798" w:rsidRDefault="00024798" w:rsidP="00AB6966">
      <w:pPr>
        <w:numPr>
          <w:ilvl w:val="1"/>
          <w:numId w:val="60"/>
        </w:numPr>
        <w:overflowPunct/>
        <w:autoSpaceDE/>
        <w:autoSpaceDN/>
        <w:adjustRightInd/>
        <w:textAlignment w:val="auto"/>
      </w:pPr>
      <w:r>
        <w:t>LMF (network)-initiated request of on-demand DL PRS transmission</w:t>
      </w:r>
    </w:p>
    <w:p w14:paraId="389A63E9" w14:textId="77777777" w:rsidR="00024798" w:rsidRDefault="00024798" w:rsidP="00AB6966">
      <w:pPr>
        <w:numPr>
          <w:ilvl w:val="1"/>
          <w:numId w:val="60"/>
        </w:numPr>
        <w:overflowPunct/>
        <w:autoSpaceDE/>
        <w:autoSpaceDN/>
        <w:adjustRightInd/>
        <w:textAlignment w:val="auto"/>
      </w:pPr>
      <w:r>
        <w:t>Above enhancements are recommended for both DL and DL+UL positioning methods and both UE-based and UE-assisted positioning solutions.</w:t>
      </w:r>
    </w:p>
    <w:p w14:paraId="15F7AB4D" w14:textId="77777777" w:rsidR="00024798" w:rsidRDefault="00024798" w:rsidP="00AB6966">
      <w:pPr>
        <w:numPr>
          <w:ilvl w:val="0"/>
          <w:numId w:val="60"/>
        </w:numPr>
        <w:overflowPunct/>
        <w:autoSpaceDE/>
        <w:autoSpaceDN/>
        <w:adjustRightInd/>
        <w:textAlignment w:val="auto"/>
      </w:pPr>
      <w:r>
        <w:t>The methods, measurements, signaling, and procedures for improving positioning accuracy in the presence of the UE Rx/Tx timing delays, and/or and gNB Rx/Tx timing delays, including</w:t>
      </w:r>
    </w:p>
    <w:p w14:paraId="597371A7" w14:textId="77777777" w:rsidR="00024798" w:rsidRDefault="00024798" w:rsidP="00AB6966">
      <w:pPr>
        <w:numPr>
          <w:ilvl w:val="1"/>
          <w:numId w:val="60"/>
        </w:numPr>
        <w:overflowPunct/>
        <w:autoSpaceDE/>
        <w:autoSpaceDN/>
        <w:adjustRightInd/>
        <w:textAlignment w:val="auto"/>
      </w:pPr>
      <w:r>
        <w:t>DL, UL and DL+UL positioning methods</w:t>
      </w:r>
    </w:p>
    <w:p w14:paraId="3CDBF4DA" w14:textId="77777777" w:rsidR="00024798" w:rsidRDefault="00024798" w:rsidP="00AB6966">
      <w:pPr>
        <w:numPr>
          <w:ilvl w:val="1"/>
          <w:numId w:val="60"/>
        </w:numPr>
        <w:overflowPunct/>
        <w:autoSpaceDE/>
        <w:autoSpaceDN/>
        <w:adjustRightInd/>
        <w:textAlignment w:val="auto"/>
      </w:pPr>
      <w:r>
        <w:t>UE-based and UE-assisted positioning solutions</w:t>
      </w:r>
    </w:p>
    <w:p w14:paraId="5D4D1939" w14:textId="77777777" w:rsidR="00024798" w:rsidRDefault="00024798" w:rsidP="00AB6966">
      <w:pPr>
        <w:numPr>
          <w:ilvl w:val="0"/>
          <w:numId w:val="60"/>
        </w:numPr>
        <w:overflowPunct/>
        <w:autoSpaceDE/>
        <w:autoSpaceDN/>
        <w:adjustRightInd/>
        <w:textAlignment w:val="auto"/>
        <w:rPr>
          <w:lang w:eastAsia="zh-CN"/>
        </w:rPr>
      </w:pPr>
      <w:r>
        <w:rPr>
          <w:lang w:eastAsia="zh-CN"/>
        </w:rPr>
        <w:t xml:space="preserve">The enhancements of the procedure, measurements, reporting, and signalling for improving the accuracy of </w:t>
      </w:r>
    </w:p>
    <w:p w14:paraId="71CD8B3A" w14:textId="77777777" w:rsidR="00024798" w:rsidRDefault="00024798" w:rsidP="00AB6966">
      <w:pPr>
        <w:numPr>
          <w:ilvl w:val="1"/>
          <w:numId w:val="60"/>
        </w:numPr>
        <w:overflowPunct/>
        <w:autoSpaceDE/>
        <w:autoSpaceDN/>
        <w:adjustRightInd/>
        <w:textAlignment w:val="auto"/>
        <w:rPr>
          <w:lang w:eastAsia="zh-CN"/>
        </w:rPr>
      </w:pPr>
      <w:r>
        <w:rPr>
          <w:lang w:eastAsia="zh-CN"/>
        </w:rPr>
        <w:t>UL AoA for network-based positioning solutions.</w:t>
      </w:r>
    </w:p>
    <w:p w14:paraId="75632302" w14:textId="77777777" w:rsidR="00024798" w:rsidRDefault="00024798" w:rsidP="00AB6966">
      <w:pPr>
        <w:numPr>
          <w:ilvl w:val="1"/>
          <w:numId w:val="60"/>
        </w:numPr>
        <w:overflowPunct/>
        <w:autoSpaceDE/>
        <w:autoSpaceDN/>
        <w:adjustRightInd/>
        <w:textAlignment w:val="auto"/>
        <w:rPr>
          <w:lang w:eastAsia="zh-CN"/>
        </w:rPr>
      </w:pPr>
      <w:r>
        <w:rPr>
          <w:lang w:eastAsia="zh-CN"/>
        </w:rPr>
        <w:t>DL-AoD for UE-based and network-based (including UE-assisted) positioning solutions</w:t>
      </w:r>
    </w:p>
    <w:p w14:paraId="7742F624" w14:textId="77777777" w:rsidR="00024798" w:rsidRDefault="00024798" w:rsidP="00AB6966">
      <w:pPr>
        <w:numPr>
          <w:ilvl w:val="0"/>
          <w:numId w:val="60"/>
        </w:numPr>
        <w:overflowPunct/>
        <w:autoSpaceDE/>
        <w:autoSpaceDN/>
        <w:adjustRightInd/>
        <w:textAlignment w:val="auto"/>
        <w:rPr>
          <w:lang w:eastAsia="zh-CN"/>
        </w:rPr>
      </w:pPr>
      <w:r>
        <w:t>The enhancements of signaling &amp; procedures for reducing NR positioning latency related to, including DL and DL+UL positioning methods:</w:t>
      </w:r>
    </w:p>
    <w:p w14:paraId="5EE9AB01" w14:textId="77777777" w:rsidR="00024798" w:rsidRDefault="00024798" w:rsidP="00AB6966">
      <w:pPr>
        <w:numPr>
          <w:ilvl w:val="1"/>
          <w:numId w:val="60"/>
        </w:numPr>
        <w:overflowPunct/>
        <w:autoSpaceDE/>
        <w:autoSpaceDN/>
        <w:adjustRightInd/>
        <w:textAlignment w:val="auto"/>
        <w:rPr>
          <w:lang w:eastAsia="zh-CN"/>
        </w:rPr>
      </w:pPr>
      <w:r>
        <w:t>the measurement gap</w:t>
      </w:r>
    </w:p>
    <w:p w14:paraId="45521CCE" w14:textId="77777777" w:rsidR="00024798" w:rsidRDefault="00024798" w:rsidP="00AB6966">
      <w:pPr>
        <w:numPr>
          <w:ilvl w:val="1"/>
          <w:numId w:val="60"/>
        </w:numPr>
        <w:overflowPunct/>
        <w:autoSpaceDE/>
        <w:autoSpaceDN/>
        <w:adjustRightInd/>
        <w:textAlignment w:val="auto"/>
        <w:rPr>
          <w:lang w:eastAsia="zh-CN"/>
        </w:rPr>
      </w:pPr>
      <w:r>
        <w:t>the measurement request and reporting (e.g., via RRC signaling, MAC-CE and/or physical layer procedure, and/or priority rules)</w:t>
      </w:r>
    </w:p>
    <w:p w14:paraId="7A27E3B3" w14:textId="77777777" w:rsidR="00024798" w:rsidRDefault="00024798" w:rsidP="00AB6966">
      <w:pPr>
        <w:pStyle w:val="ListParagraph"/>
        <w:widowControl/>
        <w:numPr>
          <w:ilvl w:val="1"/>
          <w:numId w:val="60"/>
        </w:numPr>
        <w:spacing w:line="256" w:lineRule="auto"/>
        <w:ind w:leftChars="0"/>
        <w:contextualSpacing/>
        <w:jc w:val="left"/>
        <w:rPr>
          <w:rFonts w:eastAsia="MS Mincho"/>
          <w:szCs w:val="20"/>
          <w:lang w:eastAsia="zh-CN"/>
        </w:rPr>
      </w:pPr>
      <w:r>
        <w:t>the measurement time</w:t>
      </w:r>
    </w:p>
    <w:p w14:paraId="67573433" w14:textId="77777777" w:rsidR="00024798" w:rsidRDefault="00024798" w:rsidP="00024798">
      <w:pPr>
        <w:ind w:left="720"/>
        <w:rPr>
          <w:rFonts w:eastAsia="Batang"/>
          <w:lang w:eastAsia="zh-CN"/>
        </w:rPr>
      </w:pPr>
    </w:p>
    <w:p w14:paraId="177A7134" w14:textId="77777777" w:rsidR="00024798" w:rsidRDefault="00024798" w:rsidP="00024798">
      <w:r>
        <w:t xml:space="preserve">The following enhancements </w:t>
      </w:r>
      <w:r>
        <w:rPr>
          <w:lang w:eastAsia="zh-CN"/>
        </w:rPr>
        <w:t>are considered beneficial for the purpose of improving positioning accuracy, reducing latency, improving network and/or device efficiency and are being recommended to be studied further and if needed, specified during normative work</w:t>
      </w:r>
      <w:r>
        <w:t xml:space="preserve"> </w:t>
      </w:r>
    </w:p>
    <w:p w14:paraId="4F55A837" w14:textId="77777777" w:rsidR="00024798" w:rsidRDefault="00024798" w:rsidP="00AB6966">
      <w:pPr>
        <w:numPr>
          <w:ilvl w:val="0"/>
          <w:numId w:val="60"/>
        </w:numPr>
        <w:overflowPunct/>
        <w:autoSpaceDE/>
        <w:autoSpaceDN/>
        <w:adjustRightInd/>
        <w:textAlignment w:val="auto"/>
      </w:pPr>
      <w:r>
        <w:rPr>
          <w:lang w:eastAsia="zh-CN"/>
        </w:rPr>
        <w:t>Simultaneous transmission by the gNB and aggregated reception by the UE of intra-band one or more contiguous carriers in one or more contiguous PFLs</w:t>
      </w:r>
    </w:p>
    <w:p w14:paraId="24231508" w14:textId="77777777" w:rsidR="00024798" w:rsidRDefault="00024798" w:rsidP="00AB6966">
      <w:pPr>
        <w:numPr>
          <w:ilvl w:val="0"/>
          <w:numId w:val="60"/>
        </w:numPr>
        <w:overflowPunct/>
        <w:autoSpaceDE/>
        <w:autoSpaceDN/>
        <w:adjustRightInd/>
        <w:textAlignment w:val="auto"/>
      </w:pPr>
      <w:r>
        <w:rPr>
          <w:lang w:eastAsia="zh-CN"/>
        </w:rPr>
        <w:t xml:space="preserve">Simultaneous transmission by the UE and aggregated reception by the gNB of </w:t>
      </w:r>
      <w:r>
        <w:t xml:space="preserve">the SRS for positioning in </w:t>
      </w:r>
      <w:r>
        <w:rPr>
          <w:lang w:eastAsia="zh-CN"/>
        </w:rPr>
        <w:t>multiple contiguous intra-band carriers</w:t>
      </w:r>
    </w:p>
    <w:p w14:paraId="70EA9F95" w14:textId="77777777" w:rsidR="00024798" w:rsidRDefault="00024798" w:rsidP="00AB6966">
      <w:pPr>
        <w:numPr>
          <w:ilvl w:val="0"/>
          <w:numId w:val="60"/>
        </w:numPr>
        <w:overflowPunct/>
        <w:autoSpaceDE/>
        <w:autoSpaceDN/>
        <w:adjustRightInd/>
        <w:textAlignment w:val="auto"/>
      </w:pPr>
      <w:r>
        <w:t>Enhancements of information reporting from UE and gNB for supporting multipath/NLOS mitigation</w:t>
      </w:r>
    </w:p>
    <w:p w14:paraId="73F90280" w14:textId="77777777" w:rsidR="00024798" w:rsidRDefault="00024798" w:rsidP="00AB6966">
      <w:pPr>
        <w:numPr>
          <w:ilvl w:val="0"/>
          <w:numId w:val="60"/>
        </w:numPr>
        <w:overflowPunct/>
        <w:autoSpaceDE/>
        <w:autoSpaceDN/>
        <w:adjustRightInd/>
        <w:textAlignment w:val="auto"/>
      </w:pPr>
      <w:r>
        <w:t>Aperiodic reception of DL PRS from the TRPs of the serving gNB and aperiodic reception of DL PRS from the TRPs of the neighbouring gNBs</w:t>
      </w:r>
    </w:p>
    <w:p w14:paraId="32E1CD94" w14:textId="77777777" w:rsidR="00024798" w:rsidRDefault="00024798" w:rsidP="00AB6966">
      <w:pPr>
        <w:numPr>
          <w:ilvl w:val="0"/>
          <w:numId w:val="60"/>
        </w:numPr>
        <w:overflowPunct/>
        <w:autoSpaceDE/>
        <w:autoSpaceDN/>
        <w:adjustRightInd/>
        <w:textAlignment w:val="auto"/>
      </w:pPr>
      <w:r>
        <w:t>Semi-persistent reception of DL PRS from the TRPs of the serving gNB and Semi-persistent reception of DL PRS from the TRPs of the neighbouring gNBs</w:t>
      </w:r>
    </w:p>
    <w:p w14:paraId="1B9881F5" w14:textId="77777777" w:rsidR="00024798" w:rsidRDefault="00024798" w:rsidP="00AB6966">
      <w:pPr>
        <w:numPr>
          <w:ilvl w:val="0"/>
          <w:numId w:val="60"/>
        </w:numPr>
        <w:overflowPunct/>
        <w:autoSpaceDE/>
        <w:autoSpaceDN/>
        <w:adjustRightInd/>
        <w:textAlignment w:val="auto"/>
      </w:pPr>
      <w:r>
        <w:t>Enhancements of signaling &amp; procedures for reducing NR positioning latency related to</w:t>
      </w:r>
    </w:p>
    <w:p w14:paraId="44BE49A7" w14:textId="77777777" w:rsidR="00024798" w:rsidRDefault="00024798" w:rsidP="00AB6966">
      <w:pPr>
        <w:numPr>
          <w:ilvl w:val="1"/>
          <w:numId w:val="60"/>
        </w:numPr>
        <w:overflowPunct/>
        <w:autoSpaceDE/>
        <w:autoSpaceDN/>
        <w:adjustRightInd/>
        <w:textAlignment w:val="auto"/>
      </w:pPr>
      <w:r>
        <w:t>the request and response of positioning assistance data (e.g., via RRC signaling, MAC-CE and/or physical layer procedure)</w:t>
      </w:r>
    </w:p>
    <w:p w14:paraId="531C679B" w14:textId="77777777" w:rsidR="00024798" w:rsidRDefault="00024798" w:rsidP="00AB6966">
      <w:pPr>
        <w:numPr>
          <w:ilvl w:val="1"/>
          <w:numId w:val="60"/>
        </w:numPr>
        <w:overflowPunct/>
        <w:autoSpaceDE/>
        <w:autoSpaceDN/>
        <w:adjustRightInd/>
        <w:textAlignment w:val="auto"/>
      </w:pPr>
      <w:r>
        <w:t>the reception of DL PRS (e.g., priority rules for the reception of DL PRS</w:t>
      </w:r>
    </w:p>
    <w:p w14:paraId="03BF7A48" w14:textId="77777777" w:rsidR="00024798" w:rsidRDefault="00024798" w:rsidP="00024798">
      <w:r>
        <w:t>From a physical layer perspective, it is feasible for a UE to perform DL positioning measurement in RRC_IDLE state. This does not imply that measurements have to be reported in RRC_IDLE state.</w:t>
      </w:r>
    </w:p>
    <w:p w14:paraId="63C2CEE1" w14:textId="77777777" w:rsidR="00024798" w:rsidRDefault="00024798" w:rsidP="00024798">
      <w:pPr>
        <w:jc w:val="both"/>
        <w:rPr>
          <w:lang w:eastAsia="zh-CN"/>
        </w:rPr>
      </w:pPr>
      <w:r>
        <w:rPr>
          <w:lang w:eastAsia="zh-CN"/>
        </w:rPr>
        <w:t>It is recommended to proceed with a normative work to support NR positioning enhancements.</w:t>
      </w:r>
    </w:p>
    <w:p w14:paraId="43878CD1" w14:textId="77777777" w:rsidR="00024798" w:rsidRDefault="00024798" w:rsidP="00024798">
      <w:r>
        <w:t>------------------------------------------------------- End Text ------------------------------------------------------</w:t>
      </w:r>
    </w:p>
    <w:p w14:paraId="42320A2A" w14:textId="77777777" w:rsidR="002C4774" w:rsidRDefault="002C4774" w:rsidP="002C4774">
      <w:pPr>
        <w:pStyle w:val="3GPPAgreements"/>
        <w:numPr>
          <w:ilvl w:val="0"/>
          <w:numId w:val="0"/>
        </w:numPr>
        <w:ind w:left="851" w:hanging="284"/>
      </w:pPr>
    </w:p>
    <w:p w14:paraId="26E19644" w14:textId="77777777" w:rsidR="00DD4881" w:rsidRDefault="00DD4881" w:rsidP="002C4774">
      <w:pPr>
        <w:pStyle w:val="3GPPAgreements"/>
        <w:numPr>
          <w:ilvl w:val="0"/>
          <w:numId w:val="0"/>
        </w:numPr>
        <w:ind w:left="851" w:hanging="284"/>
      </w:pPr>
    </w:p>
    <w:p w14:paraId="374E88EB" w14:textId="77777777" w:rsidR="00D42546" w:rsidRDefault="00D42546" w:rsidP="00D42546">
      <w:pPr>
        <w:pStyle w:val="Heading4"/>
        <w:rPr>
          <w:lang w:eastAsia="ja-JP"/>
        </w:rPr>
      </w:pPr>
      <w:r>
        <w:rPr>
          <w:lang w:eastAsia="ja-JP"/>
        </w:rPr>
        <w:t>2.1.2</w:t>
      </w:r>
      <w:r>
        <w:rPr>
          <w:lang w:eastAsia="ja-JP"/>
        </w:rPr>
        <w:tab/>
        <w:t>Remaining Open issues</w:t>
      </w:r>
    </w:p>
    <w:p w14:paraId="5AE76D85" w14:textId="23C3AA2F" w:rsidR="00D42546" w:rsidRPr="00D42546" w:rsidRDefault="000319A7" w:rsidP="00D42546">
      <w:pPr>
        <w:rPr>
          <w:lang w:eastAsia="ja-JP"/>
        </w:rPr>
      </w:pPr>
      <w:r>
        <w:rPr>
          <w:lang w:eastAsia="ja-JP"/>
        </w:rPr>
        <w:t>None</w:t>
      </w:r>
    </w:p>
    <w:p w14:paraId="7B617276" w14:textId="77777777" w:rsidR="002D587A" w:rsidRDefault="002D587A" w:rsidP="008A72A7">
      <w:pPr>
        <w:rPr>
          <w:lang w:val="en-US" w:eastAsia="ja-JP"/>
        </w:rPr>
      </w:pPr>
    </w:p>
    <w:p w14:paraId="64710F5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065EA19" w14:textId="77777777" w:rsidR="00701410" w:rsidRDefault="00701410" w:rsidP="00701410">
      <w:pPr>
        <w:pStyle w:val="Heading4"/>
        <w:rPr>
          <w:lang w:eastAsia="ja-JP"/>
        </w:rPr>
      </w:pPr>
      <w:r>
        <w:rPr>
          <w:lang w:eastAsia="ja-JP"/>
        </w:rPr>
        <w:t>2.2.1</w:t>
      </w:r>
      <w:r>
        <w:rPr>
          <w:lang w:eastAsia="ja-JP"/>
        </w:rPr>
        <w:tab/>
        <w:t>Agreements</w:t>
      </w:r>
    </w:p>
    <w:p w14:paraId="40D2A017" w14:textId="77777777" w:rsidR="00561535" w:rsidRPr="0034314D" w:rsidRDefault="00561535" w:rsidP="00561535">
      <w:pPr>
        <w:pStyle w:val="IntenseQuote"/>
        <w:rPr>
          <w:lang w:eastAsia="ja-JP"/>
        </w:rPr>
      </w:pPr>
      <w:r>
        <w:rPr>
          <w:lang w:eastAsia="ja-JP"/>
        </w:rPr>
        <w:t>Agreements (RAN2#11</w:t>
      </w:r>
      <w:r w:rsidR="00A00280">
        <w:rPr>
          <w:lang w:eastAsia="ja-JP"/>
        </w:rPr>
        <w:t>2</w:t>
      </w:r>
      <w:r>
        <w:rPr>
          <w:lang w:eastAsia="ja-JP"/>
        </w:rPr>
        <w:t>-e)</w:t>
      </w:r>
    </w:p>
    <w:p w14:paraId="6B54787B" w14:textId="77777777" w:rsidR="00561535" w:rsidRPr="00561535" w:rsidRDefault="00561535" w:rsidP="00561535">
      <w:pPr>
        <w:rPr>
          <w:b/>
          <w:bCs/>
          <w:highlight w:val="green"/>
          <w:lang w:eastAsia="x-none"/>
        </w:rPr>
      </w:pPr>
      <w:r w:rsidRPr="00561535">
        <w:rPr>
          <w:b/>
          <w:bCs/>
        </w:rPr>
        <w:t>Enhancements for commercial use cases:</w:t>
      </w:r>
    </w:p>
    <w:p w14:paraId="229EF6A1" w14:textId="77777777" w:rsidR="00561535" w:rsidRDefault="00561535" w:rsidP="00561535">
      <w:pPr>
        <w:rPr>
          <w:lang w:eastAsia="x-none"/>
        </w:rPr>
      </w:pPr>
      <w:r>
        <w:rPr>
          <w:highlight w:val="green"/>
          <w:lang w:eastAsia="x-none"/>
        </w:rPr>
        <w:t>Agreement:</w:t>
      </w:r>
    </w:p>
    <w:p w14:paraId="4768405A"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Agreements:</w:t>
      </w:r>
    </w:p>
    <w:p w14:paraId="05798993"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1: For latency analysis of Rel.16 solutions, RAN2 only consider the latency of positioning procedure, i.e. step 5 in MO-LR/step 12 in MT-LR (involving RRC, LPP, NRPPa, MAC).  A note is added to the TR and in our response to RAN1 to clarify this is what we covered.  We can clarify to RAN1 that more time would be needed for an end-to-end analysis.</w:t>
      </w:r>
    </w:p>
    <w:p w14:paraId="229F8DD1"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 xml:space="preserve">2: For latency analysis of Rel.16 solutions, RAN2 only consider the latency caused by UE, gNB, AMF and LMF. </w:t>
      </w:r>
    </w:p>
    <w:p w14:paraId="5E10545B"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3: For latency analysis of Rel.16 solutions, RAN2 consider both UE-based and UE-assisted.</w:t>
      </w:r>
    </w:p>
    <w:p w14:paraId="33810133" w14:textId="77777777" w:rsidR="00561535" w:rsidRDefault="00561535" w:rsidP="00561535">
      <w:pPr>
        <w:rPr>
          <w:lang w:eastAsia="ja-JP"/>
        </w:rPr>
      </w:pPr>
    </w:p>
    <w:p w14:paraId="7717C8B5"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Agreements:</w:t>
      </w:r>
    </w:p>
    <w:p w14:paraId="667BB705"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Positioning measurement reporting (including location estimates for UE-based) should be supported in RRC_INACTIVE; involvement of SDT is FFS.  Reporting of specific measurements is pending RAN1 decision.</w:t>
      </w:r>
    </w:p>
    <w:p w14:paraId="332930FB" w14:textId="77777777" w:rsidR="00A00280" w:rsidRDefault="00A00280" w:rsidP="00561535">
      <w:pPr>
        <w:rPr>
          <w:lang w:eastAsia="ja-JP"/>
        </w:rPr>
      </w:pPr>
    </w:p>
    <w:p w14:paraId="4E48D1D1"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Agreements on on-demand PRS:</w:t>
      </w:r>
    </w:p>
    <w:p w14:paraId="5AA62773"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 xml:space="preserve">RAN2 study on-demand PRS mechanism for DL-based, UL&amp;DL-based methods (e.g. multi-RTT), and UE-Based and UE-assisted positioning methods in this SI. </w:t>
      </w:r>
    </w:p>
    <w:p w14:paraId="33444F87" w14:textId="77777777" w:rsidR="00A00280" w:rsidRDefault="00A00280" w:rsidP="00561535">
      <w:pPr>
        <w:rPr>
          <w:lang w:eastAsia="ja-JP"/>
        </w:rPr>
      </w:pPr>
    </w:p>
    <w:p w14:paraId="5EABC555" w14:textId="77777777" w:rsidR="00A00280" w:rsidRDefault="00A00280" w:rsidP="00561535">
      <w:pPr>
        <w:rPr>
          <w:lang w:eastAsia="ja-JP"/>
        </w:rPr>
      </w:pPr>
      <w:r w:rsidRPr="00A00280">
        <w:rPr>
          <w:lang w:eastAsia="ja-JP"/>
        </w:rPr>
        <w:t>Summary of latency results</w:t>
      </w:r>
      <w:r>
        <w:rPr>
          <w:lang w:eastAsia="ja-JP"/>
        </w:rPr>
        <w:t xml:space="preserve"> has been endorsed in </w:t>
      </w:r>
      <w:r w:rsidRPr="00A00280">
        <w:rPr>
          <w:lang w:eastAsia="ja-JP"/>
        </w:rPr>
        <w:t>R2-2010872</w:t>
      </w:r>
      <w:r>
        <w:rPr>
          <w:lang w:eastAsia="ja-JP"/>
        </w:rPr>
        <w:t xml:space="preserve">, and has been sent to RAN1 in </w:t>
      </w:r>
      <w:r w:rsidRPr="00A00280">
        <w:rPr>
          <w:lang w:eastAsia="ja-JP"/>
        </w:rPr>
        <w:t>R2-2010873</w:t>
      </w:r>
      <w:r>
        <w:rPr>
          <w:lang w:eastAsia="ja-JP"/>
        </w:rPr>
        <w:t>.</w:t>
      </w:r>
    </w:p>
    <w:p w14:paraId="7EBE3F2B" w14:textId="77777777" w:rsidR="00561535" w:rsidRDefault="00561535" w:rsidP="00561535">
      <w:pPr>
        <w:rPr>
          <w:lang w:eastAsia="ja-JP"/>
        </w:rPr>
      </w:pPr>
      <w:r>
        <w:rPr>
          <w:lang w:eastAsia="ja-JP"/>
        </w:rPr>
        <w:t xml:space="preserve">Note: RAN2 will continue the discussion on </w:t>
      </w:r>
      <w:r w:rsidR="00A00280">
        <w:rPr>
          <w:lang w:eastAsia="ja-JP"/>
        </w:rPr>
        <w:t>following issues</w:t>
      </w:r>
      <w:r>
        <w:rPr>
          <w:lang w:eastAsia="ja-JP"/>
        </w:rPr>
        <w:t xml:space="preserve"> based on email discussion</w:t>
      </w:r>
      <w:r w:rsidR="00A00280">
        <w:rPr>
          <w:lang w:eastAsia="ja-JP"/>
        </w:rPr>
        <w:t>:</w:t>
      </w:r>
    </w:p>
    <w:p w14:paraId="638A4709" w14:textId="77777777" w:rsidR="00A00280" w:rsidRDefault="00A00280" w:rsidP="00A00280">
      <w:pPr>
        <w:pStyle w:val="ListParagraph"/>
        <w:numPr>
          <w:ilvl w:val="0"/>
          <w:numId w:val="60"/>
        </w:numPr>
        <w:ind w:leftChars="0"/>
      </w:pPr>
      <w:r w:rsidRPr="00A00280">
        <w:t>TP for latency analysis results</w:t>
      </w:r>
      <w:r>
        <w:t>;</w:t>
      </w:r>
    </w:p>
    <w:p w14:paraId="4AD40C32" w14:textId="77777777" w:rsidR="00A00280" w:rsidRDefault="00A00280" w:rsidP="00A00280">
      <w:pPr>
        <w:pStyle w:val="ListParagraph"/>
        <w:numPr>
          <w:ilvl w:val="0"/>
          <w:numId w:val="60"/>
        </w:numPr>
        <w:ind w:leftChars="0"/>
      </w:pPr>
      <w:r w:rsidRPr="00A00280">
        <w:t>Evaluation of latency enhancement solutions</w:t>
      </w:r>
      <w:r>
        <w:t>;</w:t>
      </w:r>
    </w:p>
    <w:p w14:paraId="43E4B188" w14:textId="77777777" w:rsidR="00A00280" w:rsidRDefault="00A00280" w:rsidP="00A00280">
      <w:pPr>
        <w:pStyle w:val="ListParagraph"/>
        <w:numPr>
          <w:ilvl w:val="0"/>
          <w:numId w:val="60"/>
        </w:numPr>
        <w:ind w:leftChars="0"/>
      </w:pPr>
      <w:r>
        <w:t>support of on demand PRS;</w:t>
      </w:r>
    </w:p>
    <w:p w14:paraId="377B804E" w14:textId="77777777" w:rsidR="00A00280" w:rsidRDefault="00A00280" w:rsidP="00A00280">
      <w:pPr>
        <w:pStyle w:val="ListParagraph"/>
        <w:numPr>
          <w:ilvl w:val="0"/>
          <w:numId w:val="60"/>
        </w:numPr>
        <w:ind w:leftChars="0"/>
      </w:pPr>
      <w:r w:rsidRPr="00A00280">
        <w:t>Positioning support in RRC_IDLE/RRC_INACTIVE</w:t>
      </w:r>
    </w:p>
    <w:p w14:paraId="17F5F845" w14:textId="77777777" w:rsidR="00A00280" w:rsidRDefault="00A00280" w:rsidP="00A00280">
      <w:pPr>
        <w:pStyle w:val="ListParagraph"/>
        <w:numPr>
          <w:ilvl w:val="0"/>
          <w:numId w:val="60"/>
        </w:numPr>
        <w:ind w:leftChars="0"/>
      </w:pPr>
    </w:p>
    <w:p w14:paraId="524230ED" w14:textId="77777777" w:rsidR="00561535" w:rsidRPr="00561535" w:rsidRDefault="00561535" w:rsidP="00561535">
      <w:pPr>
        <w:rPr>
          <w:b/>
          <w:bCs/>
        </w:rPr>
      </w:pPr>
      <w:r w:rsidRPr="00561535">
        <w:rPr>
          <w:b/>
          <w:bCs/>
        </w:rPr>
        <w:t>Integrity</w:t>
      </w:r>
      <w:r w:rsidR="00A00280">
        <w:rPr>
          <w:b/>
          <w:bCs/>
        </w:rPr>
        <w:t>:</w:t>
      </w:r>
    </w:p>
    <w:p w14:paraId="505BE756" w14:textId="77777777" w:rsidR="00ED5AE5" w:rsidRPr="00345286" w:rsidRDefault="00561535" w:rsidP="00A00280">
      <w:r>
        <w:rPr>
          <w:highlight w:val="green"/>
          <w:lang w:eastAsia="x-none"/>
        </w:rPr>
        <w:t>Agreement:</w:t>
      </w:r>
    </w:p>
    <w:p w14:paraId="70C6B604"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Agreements:</w:t>
      </w:r>
    </w:p>
    <w:p w14:paraId="1241A740"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1</w:t>
      </w:r>
      <w:r>
        <w:tab/>
        <w:t xml:space="preserve"> RAN2 to agree following additional sub-feared events:</w:t>
      </w:r>
    </w:p>
    <w:p w14:paraId="7BB9F606"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3.</w:t>
      </w:r>
      <w:r>
        <w:tab/>
        <w:t>External feared events, e.g.</w:t>
      </w:r>
    </w:p>
    <w:p w14:paraId="282031BA"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w:t>
      </w:r>
      <w:r>
        <w:tab/>
        <w:t>Spoofing</w:t>
      </w:r>
    </w:p>
    <w:p w14:paraId="7620759F"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w:t>
      </w:r>
      <w:r>
        <w:tab/>
        <w:t>Jamming/interference</w:t>
      </w:r>
    </w:p>
    <w:p w14:paraId="564D58C9"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4.</w:t>
      </w:r>
      <w:r>
        <w:tab/>
        <w:t>UE faults</w:t>
      </w:r>
    </w:p>
    <w:p w14:paraId="7053F2F4"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w:t>
      </w:r>
      <w:r>
        <w:tab/>
        <w:t>GNSS receiver measurement error</w:t>
      </w:r>
    </w:p>
    <w:p w14:paraId="5F9C75F9"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w:t>
      </w:r>
      <w:r>
        <w:tab/>
        <w:t>Hardware faults</w:t>
      </w:r>
    </w:p>
    <w:p w14:paraId="1066AAB3" w14:textId="77777777" w:rsidR="00A00280" w:rsidRDefault="00A00280" w:rsidP="00A00280">
      <w:pPr>
        <w:pStyle w:val="Doc-text2"/>
        <w:pBdr>
          <w:top w:val="single" w:sz="4" w:space="1" w:color="auto"/>
          <w:left w:val="single" w:sz="4" w:space="4" w:color="auto"/>
          <w:bottom w:val="single" w:sz="4" w:space="1" w:color="auto"/>
          <w:right w:val="single" w:sz="4" w:space="4" w:color="auto"/>
        </w:pBdr>
      </w:pPr>
      <w:r>
        <w:t>2</w:t>
      </w:r>
      <w:r>
        <w:tab/>
        <w:t xml:space="preserve"> RAN2 to confirm the need to capture the table on feared events and corresponding assistance data in the TR; the actual handling of these events is FFS.</w:t>
      </w:r>
    </w:p>
    <w:p w14:paraId="4DAF5551" w14:textId="77777777" w:rsidR="00561535" w:rsidRDefault="00561535" w:rsidP="00561535">
      <w:pPr>
        <w:rPr>
          <w:lang w:eastAsia="ja-JP"/>
        </w:rPr>
      </w:pPr>
    </w:p>
    <w:p w14:paraId="5A68D86B" w14:textId="77777777" w:rsidR="00A00280" w:rsidRDefault="00A00280" w:rsidP="00A00280">
      <w:pPr>
        <w:rPr>
          <w:lang w:eastAsia="ja-JP"/>
        </w:rPr>
      </w:pPr>
      <w:r>
        <w:rPr>
          <w:lang w:eastAsia="ja-JP"/>
        </w:rPr>
        <w:t>Note: RAN2 will continue the discussion to f</w:t>
      </w:r>
      <w:r w:rsidRPr="00A00280">
        <w:rPr>
          <w:lang w:eastAsia="ja-JP"/>
        </w:rPr>
        <w:t xml:space="preserve">inalise integrity text proposals </w:t>
      </w:r>
      <w:r>
        <w:rPr>
          <w:lang w:eastAsia="ja-JP"/>
        </w:rPr>
        <w:t>based on email discussion:</w:t>
      </w:r>
    </w:p>
    <w:p w14:paraId="03437277" w14:textId="77777777" w:rsidR="00A00280" w:rsidRDefault="00A00280" w:rsidP="00A00280">
      <w:pPr>
        <w:pStyle w:val="ListParagraph"/>
        <w:numPr>
          <w:ilvl w:val="0"/>
          <w:numId w:val="60"/>
        </w:numPr>
        <w:ind w:leftChars="0"/>
      </w:pPr>
      <w:r w:rsidRPr="00A00280">
        <w:t>TP on Integrity KPIs, Concepts, Use Cases</w:t>
      </w:r>
      <w:r>
        <w:t>;</w:t>
      </w:r>
    </w:p>
    <w:p w14:paraId="4D8B00CB" w14:textId="77777777" w:rsidR="00A00280" w:rsidRDefault="00A00280" w:rsidP="00A00280">
      <w:pPr>
        <w:pStyle w:val="ListParagraph"/>
        <w:numPr>
          <w:ilvl w:val="0"/>
          <w:numId w:val="60"/>
        </w:numPr>
        <w:ind w:leftChars="0"/>
      </w:pPr>
      <w:r w:rsidRPr="00A00280">
        <w:t>TP on Integrity Error Sources</w:t>
      </w:r>
      <w:r>
        <w:t>;</w:t>
      </w:r>
    </w:p>
    <w:p w14:paraId="68AA431D" w14:textId="77777777" w:rsidR="00A00280" w:rsidRDefault="00A00280" w:rsidP="00A00280">
      <w:pPr>
        <w:pStyle w:val="ListParagraph"/>
        <w:numPr>
          <w:ilvl w:val="0"/>
          <w:numId w:val="60"/>
        </w:numPr>
        <w:ind w:leftChars="0"/>
      </w:pPr>
      <w:r w:rsidRPr="00A00280">
        <w:t>TP on Integrity Methodologies</w:t>
      </w:r>
      <w:r>
        <w:t>;</w:t>
      </w:r>
    </w:p>
    <w:p w14:paraId="66DD986F" w14:textId="77777777" w:rsidR="00561535" w:rsidRPr="00A00280" w:rsidRDefault="00561535" w:rsidP="00561535">
      <w:pPr>
        <w:rPr>
          <w:lang w:val="en-US" w:eastAsia="ja-JP"/>
        </w:rPr>
      </w:pPr>
    </w:p>
    <w:p w14:paraId="5E2DBF8D" w14:textId="77777777" w:rsidR="00C21339" w:rsidRDefault="00701410" w:rsidP="00A86AB5">
      <w:pPr>
        <w:pStyle w:val="Heading4"/>
        <w:rPr>
          <w:lang w:eastAsia="ja-JP"/>
        </w:rPr>
      </w:pPr>
      <w:r>
        <w:rPr>
          <w:lang w:eastAsia="ja-JP"/>
        </w:rPr>
        <w:t>2.2.2</w:t>
      </w:r>
      <w:r>
        <w:rPr>
          <w:lang w:eastAsia="ja-JP"/>
        </w:rPr>
        <w:tab/>
        <w:t xml:space="preserve">Remaining Open issues </w:t>
      </w:r>
    </w:p>
    <w:p w14:paraId="1C1A6D46" w14:textId="77777777" w:rsidR="00561535" w:rsidRDefault="00561535" w:rsidP="00561535">
      <w:pPr>
        <w:rPr>
          <w:lang w:eastAsia="ja-JP"/>
        </w:rPr>
      </w:pPr>
      <w:r>
        <w:rPr>
          <w:lang w:eastAsia="ja-JP"/>
        </w:rPr>
        <w:t>Commercial use cases:</w:t>
      </w:r>
    </w:p>
    <w:p w14:paraId="3CDEE33B" w14:textId="77777777" w:rsidR="00A00280" w:rsidRDefault="00561535" w:rsidP="00561535">
      <w:pPr>
        <w:rPr>
          <w:lang w:eastAsia="ja-JP"/>
        </w:rPr>
      </w:pPr>
      <w:r>
        <w:rPr>
          <w:lang w:eastAsia="ja-JP"/>
        </w:rPr>
        <w:t>-</w:t>
      </w:r>
      <w:r>
        <w:rPr>
          <w:lang w:eastAsia="ja-JP"/>
        </w:rPr>
        <w:tab/>
      </w:r>
      <w:r w:rsidR="00ED5AE5">
        <w:rPr>
          <w:lang w:eastAsia="ja-JP"/>
        </w:rPr>
        <w:t>C</w:t>
      </w:r>
      <w:r>
        <w:rPr>
          <w:lang w:eastAsia="ja-JP"/>
        </w:rPr>
        <w:t xml:space="preserve">ontinue the </w:t>
      </w:r>
      <w:r w:rsidR="00A00280">
        <w:rPr>
          <w:lang w:eastAsia="ja-JP"/>
        </w:rPr>
        <w:t>evaluation</w:t>
      </w:r>
      <w:r>
        <w:rPr>
          <w:lang w:eastAsia="ja-JP"/>
        </w:rPr>
        <w:t xml:space="preserve"> on </w:t>
      </w:r>
      <w:r w:rsidR="00A00280" w:rsidRPr="00A00280">
        <w:rPr>
          <w:lang w:eastAsia="ja-JP"/>
        </w:rPr>
        <w:t>latency enhancement solutions</w:t>
      </w:r>
      <w:r w:rsidR="00A00280">
        <w:rPr>
          <w:lang w:eastAsia="ja-JP"/>
        </w:rPr>
        <w:t>;</w:t>
      </w:r>
    </w:p>
    <w:p w14:paraId="4DC02F3E" w14:textId="77777777" w:rsidR="00561535" w:rsidRDefault="00A00280" w:rsidP="00561535">
      <w:pPr>
        <w:rPr>
          <w:lang w:eastAsia="ja-JP"/>
        </w:rPr>
      </w:pPr>
      <w:r>
        <w:rPr>
          <w:lang w:eastAsia="ja-JP"/>
        </w:rPr>
        <w:t>-</w:t>
      </w:r>
      <w:r>
        <w:rPr>
          <w:lang w:eastAsia="ja-JP"/>
        </w:rPr>
        <w:tab/>
        <w:t xml:space="preserve">Continue the study on </w:t>
      </w:r>
      <w:r w:rsidRPr="00A00280">
        <w:rPr>
          <w:lang w:eastAsia="ja-JP"/>
        </w:rPr>
        <w:t>support of on demand PRS</w:t>
      </w:r>
      <w:r>
        <w:rPr>
          <w:lang w:eastAsia="ja-JP"/>
        </w:rPr>
        <w:t xml:space="preserve"> and </w:t>
      </w:r>
      <w:r w:rsidRPr="00A00280">
        <w:rPr>
          <w:lang w:eastAsia="ja-JP"/>
        </w:rPr>
        <w:t>Positioning support in RRC_IDLE/RRC_INACTIVE</w:t>
      </w:r>
      <w:r w:rsidR="00561535">
        <w:rPr>
          <w:lang w:eastAsia="ja-JP"/>
        </w:rPr>
        <w:t>;</w:t>
      </w:r>
    </w:p>
    <w:p w14:paraId="60E12B13" w14:textId="77777777" w:rsidR="00561535" w:rsidRDefault="00561535" w:rsidP="00561535">
      <w:pPr>
        <w:rPr>
          <w:lang w:eastAsia="ja-JP"/>
        </w:rPr>
      </w:pPr>
      <w:r>
        <w:rPr>
          <w:lang w:eastAsia="ja-JP"/>
        </w:rPr>
        <w:t>Integrity:</w:t>
      </w:r>
    </w:p>
    <w:p w14:paraId="393E51AB" w14:textId="77777777" w:rsidR="00561535" w:rsidRDefault="00561535" w:rsidP="00561535">
      <w:pPr>
        <w:rPr>
          <w:lang w:eastAsia="ja-JP"/>
        </w:rPr>
      </w:pPr>
      <w:r>
        <w:rPr>
          <w:lang w:eastAsia="ja-JP"/>
        </w:rPr>
        <w:t>-</w:t>
      </w:r>
      <w:r>
        <w:rPr>
          <w:lang w:eastAsia="ja-JP"/>
        </w:rPr>
        <w:tab/>
      </w:r>
      <w:r w:rsidR="00A00280" w:rsidRPr="00A00280">
        <w:rPr>
          <w:lang w:eastAsia="ja-JP"/>
        </w:rPr>
        <w:t>Finalise integrity text proposals</w:t>
      </w:r>
      <w:r w:rsidR="00A00280">
        <w:rPr>
          <w:lang w:eastAsia="ja-JP"/>
        </w:rPr>
        <w:t>, and identify additional issues to be resolved in the SI phase</w:t>
      </w:r>
      <w:r w:rsidR="00ED5AE5">
        <w:rPr>
          <w:lang w:eastAsia="ja-JP"/>
        </w:rPr>
        <w:t>;</w:t>
      </w:r>
    </w:p>
    <w:p w14:paraId="26CFD7D4" w14:textId="77777777" w:rsidR="00ED5AE5" w:rsidRPr="00561535" w:rsidRDefault="00ED5AE5" w:rsidP="00561535">
      <w:pPr>
        <w:rPr>
          <w:lang w:eastAsia="ja-JP"/>
        </w:rPr>
      </w:pPr>
    </w:p>
    <w:p w14:paraId="0E9797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88EF41B" w14:textId="77777777" w:rsidR="00701410" w:rsidRDefault="00701410" w:rsidP="00701410">
      <w:pPr>
        <w:pStyle w:val="Heading4"/>
        <w:rPr>
          <w:lang w:eastAsia="ja-JP"/>
        </w:rPr>
      </w:pPr>
      <w:r>
        <w:rPr>
          <w:lang w:eastAsia="ja-JP"/>
        </w:rPr>
        <w:t>2.3.1</w:t>
      </w:r>
      <w:r>
        <w:rPr>
          <w:lang w:eastAsia="ja-JP"/>
        </w:rPr>
        <w:tab/>
        <w:t>Agreements</w:t>
      </w:r>
    </w:p>
    <w:p w14:paraId="4F37A57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4D2E70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9F4A3A5" w14:textId="77777777" w:rsidR="00701410" w:rsidRDefault="00701410" w:rsidP="00701410">
      <w:pPr>
        <w:pStyle w:val="Heading4"/>
        <w:rPr>
          <w:lang w:eastAsia="ja-JP"/>
        </w:rPr>
      </w:pPr>
      <w:r>
        <w:rPr>
          <w:lang w:eastAsia="ja-JP"/>
        </w:rPr>
        <w:t>2.4.1</w:t>
      </w:r>
      <w:r>
        <w:rPr>
          <w:lang w:eastAsia="ja-JP"/>
        </w:rPr>
        <w:tab/>
        <w:t>Agreements</w:t>
      </w:r>
    </w:p>
    <w:p w14:paraId="4936D712"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7E5971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DE341FA" w14:textId="77777777" w:rsidR="00815869" w:rsidRDefault="00815869" w:rsidP="00815869">
      <w:pPr>
        <w:pStyle w:val="Heading4"/>
        <w:rPr>
          <w:lang w:eastAsia="ja-JP"/>
        </w:rPr>
      </w:pPr>
      <w:r>
        <w:rPr>
          <w:lang w:eastAsia="ja-JP"/>
        </w:rPr>
        <w:t>2.5.1</w:t>
      </w:r>
      <w:r>
        <w:rPr>
          <w:lang w:eastAsia="ja-JP"/>
        </w:rPr>
        <w:tab/>
        <w:t>Agreements</w:t>
      </w:r>
    </w:p>
    <w:p w14:paraId="3266D2C3" w14:textId="77777777" w:rsidR="00815869" w:rsidRDefault="00815869" w:rsidP="00815869">
      <w:pPr>
        <w:pStyle w:val="Heading4"/>
        <w:rPr>
          <w:lang w:eastAsia="ja-JP"/>
        </w:rPr>
      </w:pPr>
      <w:r>
        <w:rPr>
          <w:lang w:eastAsia="ja-JP"/>
        </w:rPr>
        <w:t>2.5.2</w:t>
      </w:r>
      <w:r>
        <w:rPr>
          <w:lang w:eastAsia="ja-JP"/>
        </w:rPr>
        <w:tab/>
        <w:t>Remaining Open issues</w:t>
      </w:r>
    </w:p>
    <w:p w14:paraId="2DB04C7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736CD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A226F1B" w14:textId="77777777" w:rsidR="00721CF6" w:rsidRDefault="00721CF6" w:rsidP="00721CF6">
      <w:pPr>
        <w:pStyle w:val="Heading4"/>
        <w:rPr>
          <w:lang w:eastAsia="ja-JP"/>
        </w:rPr>
      </w:pPr>
      <w:r>
        <w:rPr>
          <w:lang w:eastAsia="ja-JP"/>
        </w:rPr>
        <w:t>2.6.1</w:t>
      </w:r>
      <w:r>
        <w:rPr>
          <w:lang w:eastAsia="ja-JP"/>
        </w:rPr>
        <w:tab/>
        <w:t>Agreements</w:t>
      </w:r>
    </w:p>
    <w:p w14:paraId="460D4F3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A4430E" w14:textId="77777777" w:rsidR="005A6C96" w:rsidRDefault="005A6C96" w:rsidP="00701410">
      <w:pPr>
        <w:pStyle w:val="Heading4"/>
        <w:rPr>
          <w:rFonts w:cs="Arial"/>
        </w:rPr>
      </w:pPr>
    </w:p>
    <w:p w14:paraId="43AD164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3D53E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5C79249" w14:textId="77777777" w:rsidR="00701410" w:rsidRDefault="00701410" w:rsidP="00701410">
      <w:pPr>
        <w:pStyle w:val="Heading2"/>
        <w:rPr>
          <w:lang w:eastAsia="ja-JP"/>
        </w:rPr>
      </w:pPr>
      <w:r>
        <w:rPr>
          <w:lang w:eastAsia="ja-JP"/>
        </w:rPr>
        <w:t>3.1</w:t>
      </w:r>
      <w:r>
        <w:rPr>
          <w:lang w:eastAsia="ja-JP"/>
        </w:rPr>
        <w:tab/>
        <w:t>SAx/CTs</w:t>
      </w:r>
    </w:p>
    <w:p w14:paraId="3443F98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EC85E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7EF5E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517A5F9" w14:textId="77777777" w:rsidR="005A6C96" w:rsidRDefault="00815869" w:rsidP="005A6C96">
      <w:pPr>
        <w:pStyle w:val="Heading2"/>
      </w:pPr>
      <w:r>
        <w:t>4</w:t>
      </w:r>
      <w:r w:rsidR="005A6C96">
        <w:t>.</w:t>
      </w:r>
      <w:r w:rsidR="005A6C96">
        <w:tab/>
        <w:t>References</w:t>
      </w:r>
    </w:p>
    <w:p w14:paraId="4746F8D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3D132A6"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R1-2009835</w:t>
      </w:r>
      <w:r w:rsidRPr="0047775D">
        <w:rPr>
          <w:rFonts w:ascii="Arial" w:hAnsi="Arial" w:cs="Arial" w:hint="eastAsia"/>
        </w:rPr>
        <w:tab/>
        <w:t>Session notes for 8.5 (Study on NR Positioning Enhancements)</w:t>
      </w:r>
      <w:r w:rsidRPr="0047775D">
        <w:rPr>
          <w:rFonts w:ascii="Arial" w:hAnsi="Arial" w:cs="Arial" w:hint="eastAsia"/>
        </w:rPr>
        <w:tab/>
        <w:t>Ad-Hoc Chair (Ericsson)</w:t>
      </w:r>
    </w:p>
    <w:p w14:paraId="242227DC"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R1-2008762</w:t>
      </w:r>
      <w:r w:rsidRPr="0047775D">
        <w:rPr>
          <w:rFonts w:ascii="Arial" w:hAnsi="Arial" w:cs="Arial" w:hint="eastAsia"/>
        </w:rPr>
        <w:tab/>
        <w:t>Update of TR 38.857</w:t>
      </w:r>
      <w:r w:rsidRPr="0047775D">
        <w:rPr>
          <w:rFonts w:ascii="Arial" w:hAnsi="Arial" w:cs="Arial" w:hint="eastAsia"/>
        </w:rPr>
        <w:tab/>
        <w:t>Ericsson</w:t>
      </w:r>
    </w:p>
    <w:p w14:paraId="4D5FF20C"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R1-2009418</w:t>
      </w:r>
      <w:r w:rsidRPr="0047775D">
        <w:rPr>
          <w:rFonts w:ascii="Arial" w:hAnsi="Arial" w:cs="Arial" w:hint="eastAsia"/>
        </w:rPr>
        <w:tab/>
        <w:t>Update of TR 38.857</w:t>
      </w:r>
      <w:r w:rsidRPr="0047775D">
        <w:rPr>
          <w:rFonts w:ascii="Arial" w:hAnsi="Arial" w:cs="Arial" w:hint="eastAsia"/>
        </w:rPr>
        <w:tab/>
        <w:t>Ericsson</w:t>
      </w:r>
    </w:p>
    <w:p w14:paraId="32E7316D"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R1-2009430</w:t>
      </w:r>
      <w:r w:rsidRPr="0047775D">
        <w:rPr>
          <w:rFonts w:ascii="Arial" w:hAnsi="Arial" w:cs="Arial" w:hint="eastAsia"/>
        </w:rPr>
        <w:tab/>
        <w:t>Study on NR Positioning Enhancements, v0.1.0</w:t>
      </w:r>
      <w:r w:rsidRPr="0047775D">
        <w:rPr>
          <w:rFonts w:ascii="Arial" w:hAnsi="Arial" w:cs="Arial" w:hint="eastAsia"/>
        </w:rPr>
        <w:tab/>
        <w:t>Ericsson</w:t>
      </w:r>
    </w:p>
    <w:p w14:paraId="6A5FE0C9"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R1-2009431</w:t>
      </w:r>
      <w:r w:rsidRPr="0047775D">
        <w:rPr>
          <w:rFonts w:ascii="Arial" w:hAnsi="Arial" w:cs="Arial" w:hint="eastAsia"/>
        </w:rPr>
        <w:tab/>
        <w:t>Update of TR 38.857, v0.1.0</w:t>
      </w:r>
      <w:r w:rsidRPr="0047775D">
        <w:rPr>
          <w:rFonts w:ascii="Arial" w:hAnsi="Arial" w:cs="Arial" w:hint="eastAsia"/>
        </w:rPr>
        <w:tab/>
        <w:t>Ericsson</w:t>
      </w:r>
    </w:p>
    <w:p w14:paraId="76950EF7"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R1-2009665</w:t>
      </w:r>
      <w:r w:rsidRPr="0047775D">
        <w:rPr>
          <w:rFonts w:ascii="Arial" w:hAnsi="Arial" w:cs="Arial" w:hint="eastAsia"/>
        </w:rPr>
        <w:tab/>
        <w:t>Update of TR 38.857</w:t>
      </w:r>
      <w:r w:rsidRPr="0047775D">
        <w:rPr>
          <w:rFonts w:ascii="Arial" w:hAnsi="Arial" w:cs="Arial" w:hint="eastAsia"/>
        </w:rPr>
        <w:tab/>
        <w:t>Ericsson</w:t>
      </w:r>
    </w:p>
    <w:p w14:paraId="2381FFBA"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R1-2009670</w:t>
      </w:r>
      <w:r w:rsidRPr="0047775D">
        <w:rPr>
          <w:rFonts w:ascii="Arial" w:hAnsi="Arial" w:cs="Arial" w:hint="eastAsia"/>
        </w:rPr>
        <w:tab/>
        <w:t>3GPP TR 38.857 Study on NR Positioning Enhancements, v0.2.0</w:t>
      </w:r>
      <w:r w:rsidRPr="0047775D">
        <w:rPr>
          <w:rFonts w:ascii="Arial" w:hAnsi="Arial" w:cs="Arial" w:hint="eastAsia"/>
        </w:rPr>
        <w:tab/>
        <w:t>Ericsson</w:t>
      </w:r>
    </w:p>
    <w:p w14:paraId="4D3C5883" w14:textId="77777777" w:rsidR="0047775D" w:rsidRPr="0047775D" w:rsidRDefault="0047775D" w:rsidP="0047775D">
      <w:pPr>
        <w:pStyle w:val="ListParagraph"/>
        <w:numPr>
          <w:ilvl w:val="0"/>
          <w:numId w:val="19"/>
        </w:numPr>
        <w:snapToGrid w:val="0"/>
        <w:ind w:leftChars="0"/>
        <w:rPr>
          <w:rFonts w:ascii="Arial" w:hAnsi="Arial" w:cs="Arial"/>
        </w:rPr>
      </w:pPr>
      <w:r w:rsidRPr="0047775D">
        <w:rPr>
          <w:rFonts w:ascii="Arial" w:hAnsi="Arial" w:cs="Arial" w:hint="eastAsia"/>
        </w:rPr>
        <w:t xml:space="preserve">R1-2009743 </w:t>
      </w:r>
      <w:r w:rsidRPr="0047775D">
        <w:rPr>
          <w:rFonts w:ascii="Arial" w:hAnsi="Arial" w:cs="Arial" w:hint="eastAsia"/>
        </w:rPr>
        <w:tab/>
        <w:t>3GPP TR 38.857 Study on NR Positioning Enhancements, v0.3.0</w:t>
      </w:r>
      <w:r w:rsidRPr="0047775D">
        <w:rPr>
          <w:rFonts w:ascii="Arial" w:hAnsi="Arial" w:cs="Arial" w:hint="eastAsia"/>
        </w:rPr>
        <w:tab/>
        <w:t>Ericsson</w:t>
      </w:r>
    </w:p>
    <w:p w14:paraId="695414B8"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R1-2007575</w:t>
      </w:r>
      <w:r w:rsidRPr="006A008E">
        <w:rPr>
          <w:rFonts w:ascii="Arial" w:hAnsi="Arial" w:cs="Arial"/>
        </w:rPr>
        <w:tab/>
        <w:t>Scenarios and evaluation assumption for IIoT positioning</w:t>
      </w:r>
      <w:r w:rsidRPr="006A008E">
        <w:rPr>
          <w:rFonts w:ascii="Arial" w:hAnsi="Arial" w:cs="Arial"/>
        </w:rPr>
        <w:tab/>
        <w:t>Huawei, HiSilicon</w:t>
      </w:r>
    </w:p>
    <w:p w14:paraId="59ABD1BA"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R1-2007664</w:t>
      </w:r>
      <w:r w:rsidRPr="006A008E">
        <w:rPr>
          <w:rFonts w:ascii="Arial" w:hAnsi="Arial" w:cs="Arial"/>
        </w:rPr>
        <w:tab/>
        <w:t>Discussion on additional scenarios for NR positioning evaluation</w:t>
      </w:r>
      <w:r w:rsidRPr="006A008E">
        <w:rPr>
          <w:rFonts w:ascii="Arial" w:hAnsi="Arial" w:cs="Arial"/>
        </w:rPr>
        <w:tab/>
        <w:t>vivo</w:t>
      </w:r>
    </w:p>
    <w:p w14:paraId="2F99A237"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R1-2007753</w:t>
      </w:r>
      <w:r w:rsidRPr="006A008E">
        <w:rPr>
          <w:rFonts w:ascii="Arial" w:hAnsi="Arial" w:cs="Arial"/>
        </w:rPr>
        <w:tab/>
        <w:t>Remaining issues on evaluation assumptions</w:t>
      </w:r>
      <w:r w:rsidRPr="006A008E">
        <w:rPr>
          <w:rFonts w:ascii="Arial" w:hAnsi="Arial" w:cs="Arial"/>
        </w:rPr>
        <w:tab/>
        <w:t>ZTE</w:t>
      </w:r>
    </w:p>
    <w:p w14:paraId="33F0E30F"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R1-2007858</w:t>
      </w:r>
      <w:r w:rsidRPr="006A008E">
        <w:rPr>
          <w:rFonts w:ascii="Arial" w:hAnsi="Arial" w:cs="Arial"/>
        </w:rPr>
        <w:tab/>
        <w:t>Remaining issues on additional scenarios for evaluation of NR Positioning Enhancements</w:t>
      </w:r>
      <w:r w:rsidRPr="006A008E">
        <w:rPr>
          <w:rFonts w:ascii="Arial" w:hAnsi="Arial" w:cs="Arial"/>
        </w:rPr>
        <w:tab/>
        <w:t>CATT</w:t>
      </w:r>
    </w:p>
    <w:p w14:paraId="3B43907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R1-2007907</w:t>
      </w:r>
      <w:r w:rsidRPr="006A008E">
        <w:rPr>
          <w:rFonts w:ascii="Arial" w:hAnsi="Arial" w:cs="Arial"/>
        </w:rPr>
        <w:tab/>
        <w:t>Remaining Issues on Evaluation Assumptions</w:t>
      </w:r>
      <w:r w:rsidRPr="006A008E">
        <w:rPr>
          <w:rFonts w:ascii="Arial" w:hAnsi="Arial" w:cs="Arial"/>
        </w:rPr>
        <w:tab/>
        <w:t>FUTUREWEI</w:t>
      </w:r>
    </w:p>
    <w:p w14:paraId="2A08F84C"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R1-2007944</w:t>
      </w:r>
      <w:r w:rsidRPr="006A008E">
        <w:rPr>
          <w:rFonts w:ascii="Arial" w:hAnsi="Arial" w:cs="Arial"/>
        </w:rPr>
        <w:tab/>
        <w:t>NR positioning scenarios</w:t>
      </w:r>
      <w:r w:rsidRPr="006A008E">
        <w:rPr>
          <w:rFonts w:ascii="Arial" w:hAnsi="Arial" w:cs="Arial"/>
        </w:rPr>
        <w:tab/>
        <w:t>Intel Corporation</w:t>
      </w:r>
    </w:p>
    <w:p w14:paraId="352A4CC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R1-2008014</w:t>
      </w:r>
      <w:r w:rsidRPr="006A008E">
        <w:rPr>
          <w:rFonts w:ascii="Arial" w:hAnsi="Arial" w:cs="Arial"/>
        </w:rPr>
        <w:tab/>
        <w:t>Remaining issues on target performance requirement of IIoT use case</w:t>
      </w:r>
      <w:r w:rsidRPr="006A008E">
        <w:rPr>
          <w:rFonts w:ascii="Arial" w:hAnsi="Arial" w:cs="Arial"/>
        </w:rPr>
        <w:tab/>
        <w:t>CMCC</w:t>
      </w:r>
    </w:p>
    <w:p w14:paraId="32CF7D74"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R1-2008224</w:t>
      </w:r>
      <w:r w:rsidRPr="006A008E">
        <w:rPr>
          <w:rFonts w:ascii="Arial" w:hAnsi="Arial" w:cs="Arial"/>
        </w:rPr>
        <w:tab/>
        <w:t>Discussion on Additional Scenarios for Evaluation of NR Positioning</w:t>
      </w:r>
      <w:r w:rsidRPr="006A008E">
        <w:rPr>
          <w:rFonts w:ascii="Arial" w:hAnsi="Arial" w:cs="Arial"/>
        </w:rPr>
        <w:tab/>
        <w:t>OPPO</w:t>
      </w:r>
    </w:p>
    <w:p w14:paraId="5D0C8FD9"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R1-2008299</w:t>
      </w:r>
      <w:r w:rsidRPr="006A008E">
        <w:rPr>
          <w:rFonts w:ascii="Arial" w:hAnsi="Arial" w:cs="Arial"/>
        </w:rPr>
        <w:tab/>
        <w:t>Additional scenarios for evaluation of NR positioning</w:t>
      </w:r>
      <w:r w:rsidRPr="006A008E">
        <w:rPr>
          <w:rFonts w:ascii="Arial" w:hAnsi="Arial" w:cs="Arial"/>
        </w:rPr>
        <w:tab/>
        <w:t>Nokia, Nokia Shanghai Bell</w:t>
      </w:r>
    </w:p>
    <w:p w14:paraId="45F7675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R1-2008363</w:t>
      </w:r>
      <w:r w:rsidRPr="006A008E">
        <w:rPr>
          <w:rFonts w:ascii="Arial" w:hAnsi="Arial" w:cs="Arial"/>
        </w:rPr>
        <w:tab/>
        <w:t>Considerations on Additional Scenarios for Evaluation</w:t>
      </w:r>
      <w:r w:rsidRPr="006A008E">
        <w:rPr>
          <w:rFonts w:ascii="Arial" w:hAnsi="Arial" w:cs="Arial"/>
        </w:rPr>
        <w:tab/>
        <w:t>Sony</w:t>
      </w:r>
    </w:p>
    <w:p w14:paraId="3F43BFC8"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R1-2008415</w:t>
      </w:r>
      <w:r w:rsidRPr="006A008E">
        <w:rPr>
          <w:rFonts w:ascii="Arial" w:hAnsi="Arial" w:cs="Arial"/>
        </w:rPr>
        <w:tab/>
        <w:t>Discussions on additional scenarios for evaluation for NR positioning</w:t>
      </w:r>
      <w:r w:rsidRPr="006A008E">
        <w:rPr>
          <w:rFonts w:ascii="Arial" w:hAnsi="Arial" w:cs="Arial"/>
        </w:rPr>
        <w:tab/>
        <w:t>LG Electronics</w:t>
      </w:r>
    </w:p>
    <w:p w14:paraId="2521335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R1-2008488</w:t>
      </w:r>
      <w:r w:rsidRPr="006A008E">
        <w:rPr>
          <w:rFonts w:ascii="Arial" w:hAnsi="Arial" w:cs="Arial"/>
        </w:rPr>
        <w:tab/>
        <w:t>Discussion on evaluation assumptions for latency</w:t>
      </w:r>
      <w:r w:rsidRPr="006A008E">
        <w:rPr>
          <w:rFonts w:ascii="Arial" w:hAnsi="Arial" w:cs="Arial"/>
        </w:rPr>
        <w:tab/>
        <w:t>InterDigital, Inc.</w:t>
      </w:r>
    </w:p>
    <w:p w14:paraId="05BABE9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R1-2008617</w:t>
      </w:r>
      <w:r w:rsidRPr="006A008E">
        <w:rPr>
          <w:rFonts w:ascii="Arial" w:hAnsi="Arial" w:cs="Arial"/>
        </w:rPr>
        <w:tab/>
        <w:t>Considerations on Additional Scenarios for Evaluation</w:t>
      </w:r>
      <w:r w:rsidRPr="006A008E">
        <w:rPr>
          <w:rFonts w:ascii="Arial" w:hAnsi="Arial" w:cs="Arial"/>
        </w:rPr>
        <w:tab/>
        <w:t>Qualcomm Incorporated</w:t>
      </w:r>
    </w:p>
    <w:p w14:paraId="682D51C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R1-2008763</w:t>
      </w:r>
      <w:r w:rsidRPr="006A008E">
        <w:rPr>
          <w:rFonts w:ascii="Arial" w:hAnsi="Arial" w:cs="Arial"/>
        </w:rPr>
        <w:tab/>
        <w:t>Remaining details on additional scenarios for evaluation</w:t>
      </w:r>
      <w:r w:rsidRPr="006A008E">
        <w:rPr>
          <w:rFonts w:ascii="Arial" w:hAnsi="Arial" w:cs="Arial"/>
        </w:rPr>
        <w:tab/>
        <w:t>Ericsson</w:t>
      </w:r>
    </w:p>
    <w:p w14:paraId="2DA66934" w14:textId="77777777" w:rsidR="006A008E" w:rsidRPr="006A008E" w:rsidRDefault="006A008E" w:rsidP="006A008E">
      <w:pPr>
        <w:pStyle w:val="ListParagraph"/>
        <w:numPr>
          <w:ilvl w:val="0"/>
          <w:numId w:val="19"/>
        </w:numPr>
        <w:snapToGrid w:val="0"/>
        <w:ind w:leftChars="0"/>
        <w:rPr>
          <w:rFonts w:ascii="Arial" w:hAnsi="Arial" w:cs="Arial"/>
        </w:rPr>
      </w:pPr>
    </w:p>
    <w:p w14:paraId="641EAEA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[103-e-NR-ePos-01] Email discussion/approval on additional scenarios for evaluation and TR updates until 11/4; address any remaining aspects by 11/12 – Florent (Ericsson)</w:t>
      </w:r>
    </w:p>
    <w:p w14:paraId="08202B4C"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Additional checkpoint where agreements can be declared: 11/9</w:t>
      </w:r>
    </w:p>
    <w:p w14:paraId="5529AD2B" w14:textId="77777777" w:rsidR="006A008E" w:rsidRPr="006A008E" w:rsidRDefault="006A008E" w:rsidP="006A008E">
      <w:pPr>
        <w:pStyle w:val="ListParagraph"/>
        <w:numPr>
          <w:ilvl w:val="0"/>
          <w:numId w:val="19"/>
        </w:numPr>
        <w:snapToGrid w:val="0"/>
        <w:ind w:leftChars="0"/>
        <w:rPr>
          <w:rFonts w:ascii="Arial" w:hAnsi="Arial" w:cs="Arial"/>
        </w:rPr>
      </w:pPr>
    </w:p>
    <w:p w14:paraId="3AE52B0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R1-2009343</w:t>
      </w:r>
      <w:r w:rsidRPr="006A008E">
        <w:rPr>
          <w:rFonts w:ascii="Arial" w:hAnsi="Arial" w:cs="Arial"/>
        </w:rPr>
        <w:tab/>
        <w:t>FL summary for additional scenarios for evaluation</w:t>
      </w:r>
      <w:r w:rsidRPr="006A008E">
        <w:rPr>
          <w:rFonts w:ascii="Arial" w:hAnsi="Arial" w:cs="Arial"/>
        </w:rPr>
        <w:tab/>
        <w:t>Moderator (Ericsson)</w:t>
      </w:r>
    </w:p>
    <w:p w14:paraId="04B1892A"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R1-2009364</w:t>
      </w:r>
      <w:r w:rsidRPr="006A008E">
        <w:rPr>
          <w:rFonts w:ascii="Arial" w:hAnsi="Arial" w:cs="Arial"/>
        </w:rPr>
        <w:tab/>
        <w:t>Output#1 of [103-e-NR-ePos-01] Email discussion on additional scenarios for evaluation</w:t>
      </w:r>
      <w:r w:rsidRPr="006A008E">
        <w:rPr>
          <w:rFonts w:ascii="Arial" w:hAnsi="Arial" w:cs="Arial"/>
        </w:rPr>
        <w:tab/>
        <w:t>Moderator (Ericsson)</w:t>
      </w:r>
    </w:p>
    <w:p w14:paraId="29E7B1E7" w14:textId="77777777" w:rsid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R1-2009503</w:t>
      </w:r>
      <w:r w:rsidRPr="006A008E">
        <w:rPr>
          <w:rFonts w:ascii="Arial" w:hAnsi="Arial" w:cs="Arial"/>
        </w:rPr>
        <w:tab/>
        <w:t>Output #2 of [103-e-NR-ePos-01] Email discussion on additional scenarios for evaluation</w:t>
      </w:r>
      <w:r w:rsidRPr="006A008E">
        <w:rPr>
          <w:rFonts w:ascii="Arial" w:hAnsi="Arial" w:cs="Arial"/>
        </w:rPr>
        <w:tab/>
        <w:t>Moderator (Ericsson)</w:t>
      </w:r>
    </w:p>
    <w:p w14:paraId="38A0B3C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R1-2007576</w:t>
      </w:r>
      <w:r w:rsidRPr="006A008E">
        <w:rPr>
          <w:rFonts w:ascii="Arial" w:hAnsi="Arial" w:cs="Arial"/>
        </w:rPr>
        <w:tab/>
        <w:t>Evaluation results for Rel-16 positioning and Rel-17 enhancement</w:t>
      </w:r>
      <w:r w:rsidRPr="006A008E">
        <w:rPr>
          <w:rFonts w:ascii="Arial" w:hAnsi="Arial" w:cs="Arial"/>
        </w:rPr>
        <w:tab/>
        <w:t>Huawei, HiSilicon</w:t>
      </w:r>
    </w:p>
    <w:p w14:paraId="081C958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R1-2007665</w:t>
      </w:r>
      <w:r w:rsidRPr="006A008E">
        <w:rPr>
          <w:rFonts w:ascii="Arial" w:hAnsi="Arial" w:cs="Arial"/>
        </w:rPr>
        <w:tab/>
        <w:t>Evaluation of NR positioning performance</w:t>
      </w:r>
      <w:r w:rsidRPr="006A008E">
        <w:rPr>
          <w:rFonts w:ascii="Arial" w:hAnsi="Arial" w:cs="Arial"/>
        </w:rPr>
        <w:tab/>
        <w:t>vivo</w:t>
      </w:r>
    </w:p>
    <w:p w14:paraId="4BA05E0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R1-2007720</w:t>
      </w:r>
      <w:r w:rsidRPr="006A008E">
        <w:rPr>
          <w:rFonts w:ascii="Arial" w:hAnsi="Arial" w:cs="Arial"/>
        </w:rPr>
        <w:tab/>
        <w:t>Evaluation of achievable positioning accuracy</w:t>
      </w:r>
      <w:r w:rsidRPr="006A008E">
        <w:rPr>
          <w:rFonts w:ascii="Arial" w:hAnsi="Arial" w:cs="Arial"/>
        </w:rPr>
        <w:tab/>
        <w:t>BUPT</w:t>
      </w:r>
    </w:p>
    <w:p w14:paraId="6243855C"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R1-2007754</w:t>
      </w:r>
      <w:r w:rsidRPr="006A008E">
        <w:rPr>
          <w:rFonts w:ascii="Arial" w:hAnsi="Arial" w:cs="Arial"/>
        </w:rPr>
        <w:tab/>
        <w:t>Evaluation of achievable accuracy and latency</w:t>
      </w:r>
      <w:r w:rsidRPr="006A008E">
        <w:rPr>
          <w:rFonts w:ascii="Arial" w:hAnsi="Arial" w:cs="Arial"/>
        </w:rPr>
        <w:tab/>
        <w:t>ZTE</w:t>
      </w:r>
    </w:p>
    <w:p w14:paraId="53600651"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R1-2007859</w:t>
      </w:r>
      <w:r w:rsidRPr="006A008E">
        <w:rPr>
          <w:rFonts w:ascii="Arial" w:hAnsi="Arial" w:cs="Arial"/>
        </w:rPr>
        <w:tab/>
        <w:t>Discussion of evaluation of NR positioning performance</w:t>
      </w:r>
      <w:r w:rsidRPr="006A008E">
        <w:rPr>
          <w:rFonts w:ascii="Arial" w:hAnsi="Arial" w:cs="Arial"/>
        </w:rPr>
        <w:tab/>
        <w:t>CATT</w:t>
      </w:r>
    </w:p>
    <w:p w14:paraId="25DF40D9"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R1-2007908</w:t>
      </w:r>
      <w:r w:rsidRPr="006A008E">
        <w:rPr>
          <w:rFonts w:ascii="Arial" w:hAnsi="Arial" w:cs="Arial"/>
        </w:rPr>
        <w:tab/>
        <w:t>NLOS Identification and Mitigation</w:t>
      </w:r>
      <w:r w:rsidRPr="006A008E">
        <w:rPr>
          <w:rFonts w:ascii="Arial" w:hAnsi="Arial" w:cs="Arial"/>
        </w:rPr>
        <w:tab/>
        <w:t>FUTUREWEI</w:t>
      </w:r>
    </w:p>
    <w:p w14:paraId="00C77C2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R1-2007945</w:t>
      </w:r>
      <w:r w:rsidRPr="006A008E">
        <w:rPr>
          <w:rFonts w:ascii="Arial" w:hAnsi="Arial" w:cs="Arial"/>
        </w:rPr>
        <w:tab/>
        <w:t>NR positioning evaluation</w:t>
      </w:r>
      <w:r w:rsidRPr="006A008E">
        <w:rPr>
          <w:rFonts w:ascii="Arial" w:hAnsi="Arial" w:cs="Arial"/>
        </w:rPr>
        <w:tab/>
        <w:t>Intel Corporation</w:t>
      </w:r>
    </w:p>
    <w:p w14:paraId="7FF1D9C6"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R1-2007997</w:t>
      </w:r>
      <w:r w:rsidRPr="006A008E">
        <w:rPr>
          <w:rFonts w:ascii="Arial" w:hAnsi="Arial" w:cs="Arial"/>
        </w:rPr>
        <w:tab/>
        <w:t>NR Positioning Latency Evaluations</w:t>
      </w:r>
      <w:r w:rsidRPr="006A008E">
        <w:rPr>
          <w:rFonts w:ascii="Arial" w:hAnsi="Arial" w:cs="Arial"/>
        </w:rPr>
        <w:tab/>
        <w:t>Lenovo, Motorola Mobility</w:t>
      </w:r>
    </w:p>
    <w:p w14:paraId="7C3C6E5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R1-2008225</w:t>
      </w:r>
      <w:r w:rsidRPr="006A008E">
        <w:rPr>
          <w:rFonts w:ascii="Arial" w:hAnsi="Arial" w:cs="Arial"/>
        </w:rPr>
        <w:tab/>
        <w:t>Evaluation of NR positioning in IIOT scenario</w:t>
      </w:r>
      <w:r w:rsidRPr="006A008E">
        <w:rPr>
          <w:rFonts w:ascii="Arial" w:hAnsi="Arial" w:cs="Arial"/>
        </w:rPr>
        <w:tab/>
        <w:t>OPPO</w:t>
      </w:r>
    </w:p>
    <w:p w14:paraId="35615306"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R1-2008300</w:t>
      </w:r>
      <w:r w:rsidRPr="006A008E">
        <w:rPr>
          <w:rFonts w:ascii="Arial" w:hAnsi="Arial" w:cs="Arial"/>
        </w:rPr>
        <w:tab/>
        <w:t>Results on evaluation of achievable positioning accuracy and latency</w:t>
      </w:r>
      <w:r w:rsidRPr="006A008E">
        <w:rPr>
          <w:rFonts w:ascii="Arial" w:hAnsi="Arial" w:cs="Arial"/>
        </w:rPr>
        <w:tab/>
        <w:t>Nokia, Nokia Shanghai Bell</w:t>
      </w:r>
    </w:p>
    <w:p w14:paraId="71BAE42B"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R1-2008364</w:t>
      </w:r>
      <w:r w:rsidRPr="006A008E">
        <w:rPr>
          <w:rFonts w:ascii="Arial" w:hAnsi="Arial" w:cs="Arial"/>
        </w:rPr>
        <w:tab/>
        <w:t>Discussion on Performance evaluation of Rel-17 positioning</w:t>
      </w:r>
      <w:r w:rsidRPr="006A008E">
        <w:rPr>
          <w:rFonts w:ascii="Arial" w:hAnsi="Arial" w:cs="Arial"/>
        </w:rPr>
        <w:tab/>
        <w:t>Sony</w:t>
      </w:r>
    </w:p>
    <w:p w14:paraId="29D04168"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R1-2008416</w:t>
      </w:r>
      <w:r w:rsidRPr="006A008E">
        <w:rPr>
          <w:rFonts w:ascii="Arial" w:hAnsi="Arial" w:cs="Arial"/>
        </w:rPr>
        <w:tab/>
        <w:t>Discussions on evaluation of achievable positioning accuracy and latency for NR positioning</w:t>
      </w:r>
      <w:r w:rsidRPr="006A008E">
        <w:rPr>
          <w:rFonts w:ascii="Arial" w:hAnsi="Arial" w:cs="Arial"/>
        </w:rPr>
        <w:tab/>
        <w:t>LG Electronics</w:t>
      </w:r>
    </w:p>
    <w:p w14:paraId="3569E8F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R1-2008489</w:t>
      </w:r>
      <w:r w:rsidRPr="006A008E">
        <w:rPr>
          <w:rFonts w:ascii="Arial" w:hAnsi="Arial" w:cs="Arial"/>
        </w:rPr>
        <w:tab/>
        <w:t>Evaluation of achievable positioning latency</w:t>
      </w:r>
      <w:r w:rsidRPr="006A008E">
        <w:rPr>
          <w:rFonts w:ascii="Arial" w:hAnsi="Arial" w:cs="Arial"/>
        </w:rPr>
        <w:tab/>
        <w:t>InterDigital, Inc.</w:t>
      </w:r>
    </w:p>
    <w:p w14:paraId="3B1ABEF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R1-2008618</w:t>
      </w:r>
      <w:r w:rsidRPr="006A008E">
        <w:rPr>
          <w:rFonts w:ascii="Arial" w:hAnsi="Arial" w:cs="Arial"/>
        </w:rPr>
        <w:tab/>
        <w:t>Evaluation of achievable Positioning Accuracy &amp; Latency</w:t>
      </w:r>
      <w:r w:rsidRPr="006A008E">
        <w:rPr>
          <w:rFonts w:ascii="Arial" w:hAnsi="Arial" w:cs="Arial"/>
        </w:rPr>
        <w:tab/>
        <w:t>Qualcomm Incorporated</w:t>
      </w:r>
    </w:p>
    <w:p w14:paraId="0C1DF4C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R1-2008709</w:t>
      </w:r>
      <w:r w:rsidRPr="006A008E">
        <w:rPr>
          <w:rFonts w:ascii="Arial" w:hAnsi="Arial" w:cs="Arial"/>
        </w:rPr>
        <w:tab/>
        <w:t>Evaluation of positioning enhancements</w:t>
      </w:r>
      <w:r w:rsidRPr="006A008E">
        <w:rPr>
          <w:rFonts w:ascii="Arial" w:hAnsi="Arial" w:cs="Arial"/>
        </w:rPr>
        <w:tab/>
        <w:t>Fraunhofer IIS, Fraunhofer HHI</w:t>
      </w:r>
    </w:p>
    <w:p w14:paraId="7443923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R1-2008720</w:t>
      </w:r>
      <w:r w:rsidRPr="006A008E">
        <w:rPr>
          <w:rFonts w:ascii="Arial" w:hAnsi="Arial" w:cs="Arial"/>
        </w:rPr>
        <w:tab/>
        <w:t>Positioning evaluation results on potential enhancements for additional use cases</w:t>
      </w:r>
      <w:r w:rsidRPr="006A008E">
        <w:rPr>
          <w:rFonts w:ascii="Arial" w:hAnsi="Arial" w:cs="Arial"/>
        </w:rPr>
        <w:tab/>
        <w:t>CEWiT</w:t>
      </w:r>
    </w:p>
    <w:p w14:paraId="5F4C21DD" w14:textId="77777777" w:rsid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R1-2008764</w:t>
      </w:r>
      <w:r w:rsidRPr="006A008E">
        <w:rPr>
          <w:rFonts w:ascii="Arial" w:hAnsi="Arial" w:cs="Arial"/>
        </w:rPr>
        <w:tab/>
        <w:t>Evaluation of achievable positioning accuracy and latency</w:t>
      </w:r>
      <w:r w:rsidRPr="006A008E">
        <w:rPr>
          <w:rFonts w:ascii="Arial" w:hAnsi="Arial" w:cs="Arial"/>
        </w:rPr>
        <w:tab/>
        <w:t>Ericsson</w:t>
      </w:r>
    </w:p>
    <w:p w14:paraId="06BC00D1"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R1-2009345</w:t>
      </w:r>
      <w:r w:rsidRPr="006A008E">
        <w:rPr>
          <w:rFonts w:ascii="Arial" w:hAnsi="Arial" w:cs="Arial"/>
        </w:rPr>
        <w:tab/>
        <w:t>Feature lead summary for evaluation of NR Positioning enhancements - AI 8.5.2</w:t>
      </w:r>
      <w:r w:rsidRPr="006A008E">
        <w:rPr>
          <w:rFonts w:ascii="Arial" w:hAnsi="Arial" w:cs="Arial"/>
        </w:rPr>
        <w:tab/>
      </w:r>
      <w:r w:rsidRPr="006A008E">
        <w:rPr>
          <w:rFonts w:ascii="Arial" w:hAnsi="Arial" w:cs="Arial"/>
        </w:rPr>
        <w:tab/>
        <w:t>Moderator (Intel Corporation)</w:t>
      </w:r>
    </w:p>
    <w:p w14:paraId="75780A1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R1-2009375</w:t>
      </w:r>
      <w:r w:rsidRPr="006A008E">
        <w:rPr>
          <w:rFonts w:ascii="Arial" w:hAnsi="Arial" w:cs="Arial"/>
        </w:rPr>
        <w:tab/>
        <w:t>Summary #1 of RAN WG1 E-mail Discussion [103e-NR-ePos-02] - AI 8.5.2</w:t>
      </w:r>
      <w:r w:rsidRPr="006A008E">
        <w:rPr>
          <w:rFonts w:ascii="Arial" w:hAnsi="Arial" w:cs="Arial"/>
        </w:rPr>
        <w:tab/>
        <w:t>Moderator (Intel Corporation)</w:t>
      </w:r>
    </w:p>
    <w:p w14:paraId="192929F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R1-2009376</w:t>
      </w:r>
      <w:r w:rsidRPr="006A008E">
        <w:rPr>
          <w:rFonts w:ascii="Arial" w:hAnsi="Arial" w:cs="Arial"/>
        </w:rPr>
        <w:tab/>
        <w:t>Summary #2 of RAN WG1 E-mail Discussion [103e-NR-ePos-02]- AI 8.5.2</w:t>
      </w:r>
      <w:r w:rsidRPr="006A008E">
        <w:rPr>
          <w:rFonts w:ascii="Arial" w:hAnsi="Arial" w:cs="Arial"/>
        </w:rPr>
        <w:tab/>
        <w:t>Moderator (Intel Corporation)</w:t>
      </w:r>
    </w:p>
    <w:p w14:paraId="5B3AE4E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R1-2009406</w:t>
      </w:r>
      <w:r w:rsidRPr="006A008E">
        <w:rPr>
          <w:rFonts w:ascii="Arial" w:hAnsi="Arial" w:cs="Arial"/>
        </w:rPr>
        <w:tab/>
        <w:t>Summary #3 of RAN WG1 E-mail Discussion [103e-NR-ePos-02]- AI 8.5.2</w:t>
      </w:r>
      <w:r w:rsidRPr="006A008E">
        <w:rPr>
          <w:rFonts w:ascii="Arial" w:hAnsi="Arial" w:cs="Arial"/>
        </w:rPr>
        <w:tab/>
        <w:t>Moderator (Intel Corporation)</w:t>
      </w:r>
    </w:p>
    <w:p w14:paraId="7D6D6B41"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R1-2009407</w:t>
      </w:r>
      <w:r w:rsidRPr="006A008E">
        <w:rPr>
          <w:rFonts w:ascii="Arial" w:hAnsi="Arial" w:cs="Arial"/>
        </w:rPr>
        <w:tab/>
        <w:t>Summary #4 of RAN WG1 E-mail Discussion [103e-NR-ePos-02] - AI 8.5.2</w:t>
      </w:r>
      <w:r w:rsidRPr="006A008E">
        <w:rPr>
          <w:rFonts w:ascii="Arial" w:hAnsi="Arial" w:cs="Arial"/>
        </w:rPr>
        <w:tab/>
        <w:t>Moderator (Intel Corporation)</w:t>
      </w:r>
    </w:p>
    <w:p w14:paraId="69B892EC"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R1-2009606</w:t>
      </w:r>
      <w:r w:rsidRPr="006A008E">
        <w:rPr>
          <w:rFonts w:ascii="Arial" w:hAnsi="Arial" w:cs="Arial"/>
        </w:rPr>
        <w:tab/>
        <w:t>Summary #5 of RAN WG1 E-mail Discussion [103e-NR-ePos-02] - AI 8.5.2</w:t>
      </w:r>
      <w:r w:rsidRPr="006A008E">
        <w:rPr>
          <w:rFonts w:ascii="Arial" w:hAnsi="Arial" w:cs="Arial"/>
        </w:rPr>
        <w:tab/>
        <w:t>Moderator (Intel Corporation)</w:t>
      </w:r>
    </w:p>
    <w:p w14:paraId="68E960B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R1-2009607</w:t>
      </w:r>
      <w:r w:rsidRPr="006A008E">
        <w:rPr>
          <w:rFonts w:ascii="Arial" w:hAnsi="Arial" w:cs="Arial"/>
        </w:rPr>
        <w:tab/>
        <w:t>Summary #6 of RAN WG1 E-mail Discussion [103e-NR-ePos-02] - AI 8.5.2</w:t>
      </w:r>
      <w:r w:rsidRPr="006A008E">
        <w:rPr>
          <w:rFonts w:ascii="Arial" w:hAnsi="Arial" w:cs="Arial"/>
        </w:rPr>
        <w:tab/>
        <w:t>Moderator (Intel Corporation)</w:t>
      </w:r>
    </w:p>
    <w:p w14:paraId="5C314046" w14:textId="77777777" w:rsid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R1-2009762</w:t>
      </w:r>
      <w:r w:rsidRPr="006A008E">
        <w:rPr>
          <w:rFonts w:ascii="Arial" w:hAnsi="Arial" w:cs="Arial"/>
        </w:rPr>
        <w:tab/>
        <w:t>Discussion on DL PRS and SRS for Positioning Measurement Time ([103-e-NR-ePos-02])</w:t>
      </w:r>
      <w:r w:rsidRPr="006A008E">
        <w:rPr>
          <w:rFonts w:ascii="Arial" w:hAnsi="Arial" w:cs="Arial"/>
        </w:rPr>
        <w:tab/>
      </w:r>
      <w:r w:rsidRPr="006A008E">
        <w:rPr>
          <w:rFonts w:ascii="Arial" w:hAnsi="Arial" w:cs="Arial"/>
        </w:rPr>
        <w:tab/>
      </w:r>
      <w:r w:rsidRPr="006A008E">
        <w:rPr>
          <w:rFonts w:ascii="Arial" w:hAnsi="Arial" w:cs="Arial"/>
        </w:rPr>
        <w:tab/>
        <w:t>Moderator (Intel Corporation)</w:t>
      </w:r>
    </w:p>
    <w:p w14:paraId="687BA2C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R1-2007552</w:t>
      </w:r>
      <w:r w:rsidRPr="006A008E">
        <w:rPr>
          <w:rFonts w:ascii="Arial" w:hAnsi="Arial" w:cs="Arial"/>
        </w:rPr>
        <w:tab/>
        <w:t>Positioning Enhancements</w:t>
      </w:r>
      <w:r w:rsidRPr="006A008E">
        <w:rPr>
          <w:rFonts w:ascii="Arial" w:hAnsi="Arial" w:cs="Arial"/>
        </w:rPr>
        <w:tab/>
        <w:t>FUTUREWEI</w:t>
      </w:r>
    </w:p>
    <w:p w14:paraId="6A21AFD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R1-2007577</w:t>
      </w:r>
      <w:r w:rsidRPr="006A008E">
        <w:rPr>
          <w:rFonts w:ascii="Arial" w:hAnsi="Arial" w:cs="Arial"/>
        </w:rPr>
        <w:tab/>
        <w:t>Positioning enhancement in Rel-17</w:t>
      </w:r>
      <w:r w:rsidRPr="006A008E">
        <w:rPr>
          <w:rFonts w:ascii="Arial" w:hAnsi="Arial" w:cs="Arial"/>
        </w:rPr>
        <w:tab/>
        <w:t>Huawei, HiSilicon</w:t>
      </w:r>
    </w:p>
    <w:p w14:paraId="2962F637"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R1-2007666</w:t>
      </w:r>
      <w:r w:rsidRPr="006A008E">
        <w:rPr>
          <w:rFonts w:ascii="Arial" w:hAnsi="Arial" w:cs="Arial"/>
        </w:rPr>
        <w:tab/>
        <w:t>Discussion on potential positioning enhancements</w:t>
      </w:r>
      <w:r w:rsidRPr="006A008E">
        <w:rPr>
          <w:rFonts w:ascii="Arial" w:hAnsi="Arial" w:cs="Arial"/>
        </w:rPr>
        <w:tab/>
        <w:t>vivo</w:t>
      </w:r>
    </w:p>
    <w:p w14:paraId="548C572C"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R1-2007721</w:t>
      </w:r>
      <w:r w:rsidRPr="006A008E">
        <w:rPr>
          <w:rFonts w:ascii="Arial" w:hAnsi="Arial" w:cs="Arial"/>
        </w:rPr>
        <w:tab/>
        <w:t>Potential positioning enhancements</w:t>
      </w:r>
      <w:r w:rsidRPr="006A008E">
        <w:rPr>
          <w:rFonts w:ascii="Arial" w:hAnsi="Arial" w:cs="Arial"/>
        </w:rPr>
        <w:tab/>
        <w:t>BUPT</w:t>
      </w:r>
    </w:p>
    <w:p w14:paraId="26F91FDB"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R1-2007755</w:t>
      </w:r>
      <w:r w:rsidRPr="006A008E">
        <w:rPr>
          <w:rFonts w:ascii="Arial" w:hAnsi="Arial" w:cs="Arial"/>
        </w:rPr>
        <w:tab/>
        <w:t>Discussion on potential NR positioning enhancements</w:t>
      </w:r>
      <w:r w:rsidRPr="006A008E">
        <w:rPr>
          <w:rFonts w:ascii="Arial" w:hAnsi="Arial" w:cs="Arial"/>
        </w:rPr>
        <w:tab/>
        <w:t>ZTE</w:t>
      </w:r>
    </w:p>
    <w:p w14:paraId="3E47EB7A"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R1-2007860</w:t>
      </w:r>
      <w:r w:rsidRPr="006A008E">
        <w:rPr>
          <w:rFonts w:ascii="Arial" w:hAnsi="Arial" w:cs="Arial"/>
        </w:rPr>
        <w:tab/>
        <w:t>Discussion of NR positioning enhancements</w:t>
      </w:r>
      <w:r w:rsidRPr="006A008E">
        <w:rPr>
          <w:rFonts w:ascii="Arial" w:hAnsi="Arial" w:cs="Arial"/>
        </w:rPr>
        <w:tab/>
        <w:t>CATT</w:t>
      </w:r>
    </w:p>
    <w:p w14:paraId="682175C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R1-2007886</w:t>
      </w:r>
      <w:r w:rsidRPr="006A008E">
        <w:rPr>
          <w:rFonts w:ascii="Arial" w:hAnsi="Arial" w:cs="Arial"/>
        </w:rPr>
        <w:tab/>
        <w:t>Potential positioning enhancements</w:t>
      </w:r>
      <w:r w:rsidRPr="006A008E">
        <w:rPr>
          <w:rFonts w:ascii="Arial" w:hAnsi="Arial" w:cs="Arial"/>
        </w:rPr>
        <w:tab/>
        <w:t>TCL Communication Ltd.</w:t>
      </w:r>
    </w:p>
    <w:p w14:paraId="66AFE739"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R1-2007946</w:t>
      </w:r>
      <w:r w:rsidRPr="006A008E">
        <w:rPr>
          <w:rFonts w:ascii="Arial" w:hAnsi="Arial" w:cs="Arial"/>
        </w:rPr>
        <w:tab/>
        <w:t>NR positioning enhancements</w:t>
      </w:r>
      <w:r w:rsidRPr="006A008E">
        <w:rPr>
          <w:rFonts w:ascii="Arial" w:hAnsi="Arial" w:cs="Arial"/>
        </w:rPr>
        <w:tab/>
        <w:t>Intel Corporation</w:t>
      </w:r>
    </w:p>
    <w:p w14:paraId="05465BB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R1-2007998</w:t>
      </w:r>
      <w:r w:rsidRPr="006A008E">
        <w:rPr>
          <w:rFonts w:ascii="Arial" w:hAnsi="Arial" w:cs="Arial"/>
        </w:rPr>
        <w:tab/>
        <w:t>Potential NR Positioning Enhancements</w:t>
      </w:r>
      <w:r w:rsidRPr="006A008E">
        <w:rPr>
          <w:rFonts w:ascii="Arial" w:hAnsi="Arial" w:cs="Arial"/>
        </w:rPr>
        <w:tab/>
        <w:t>Lenovo, Motorola Mobility</w:t>
      </w:r>
    </w:p>
    <w:p w14:paraId="77382A94"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R1-2008015</w:t>
      </w:r>
      <w:r w:rsidRPr="006A008E">
        <w:rPr>
          <w:rFonts w:ascii="Arial" w:hAnsi="Arial" w:cs="Arial"/>
        </w:rPr>
        <w:tab/>
        <w:t>Discussion on potential positioning enhancements</w:t>
      </w:r>
      <w:r w:rsidRPr="006A008E">
        <w:rPr>
          <w:rFonts w:ascii="Arial" w:hAnsi="Arial" w:cs="Arial"/>
        </w:rPr>
        <w:tab/>
        <w:t>CMCC</w:t>
      </w:r>
    </w:p>
    <w:p w14:paraId="40C6601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R1-2008083</w:t>
      </w:r>
      <w:r w:rsidRPr="006A008E">
        <w:rPr>
          <w:rFonts w:ascii="Arial" w:hAnsi="Arial" w:cs="Arial"/>
        </w:rPr>
        <w:tab/>
        <w:t>Potential positioning enhancements</w:t>
      </w:r>
      <w:r w:rsidRPr="006A008E">
        <w:rPr>
          <w:rFonts w:ascii="Arial" w:hAnsi="Arial" w:cs="Arial"/>
        </w:rPr>
        <w:tab/>
        <w:t>Xiaomi</w:t>
      </w:r>
    </w:p>
    <w:p w14:paraId="1560EA43"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R1-2008168</w:t>
      </w:r>
      <w:r w:rsidRPr="006A008E">
        <w:rPr>
          <w:rFonts w:ascii="Arial" w:hAnsi="Arial" w:cs="Arial"/>
        </w:rPr>
        <w:tab/>
        <w:t>Potential positioning enhancements</w:t>
      </w:r>
      <w:r w:rsidRPr="006A008E">
        <w:rPr>
          <w:rFonts w:ascii="Arial" w:hAnsi="Arial" w:cs="Arial"/>
        </w:rPr>
        <w:tab/>
        <w:t>Samsung</w:t>
      </w:r>
    </w:p>
    <w:p w14:paraId="4207BDA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R1-2008226</w:t>
      </w:r>
      <w:r w:rsidRPr="006A008E">
        <w:rPr>
          <w:rFonts w:ascii="Arial" w:hAnsi="Arial" w:cs="Arial"/>
        </w:rPr>
        <w:tab/>
        <w:t>Discussions on NR Positioning Enhancements</w:t>
      </w:r>
      <w:r w:rsidRPr="006A008E">
        <w:rPr>
          <w:rFonts w:ascii="Arial" w:hAnsi="Arial" w:cs="Arial"/>
        </w:rPr>
        <w:tab/>
        <w:t>OPPO</w:t>
      </w:r>
    </w:p>
    <w:p w14:paraId="3E032A59"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R1-2008301</w:t>
      </w:r>
      <w:r w:rsidRPr="006A008E">
        <w:rPr>
          <w:rFonts w:ascii="Arial" w:hAnsi="Arial" w:cs="Arial"/>
        </w:rPr>
        <w:tab/>
        <w:t>Views on potential positioning enhancements</w:t>
      </w:r>
      <w:r w:rsidRPr="006A008E">
        <w:rPr>
          <w:rFonts w:ascii="Arial" w:hAnsi="Arial" w:cs="Arial"/>
        </w:rPr>
        <w:tab/>
        <w:t>Nokia, Nokia Shanghai Bell</w:t>
      </w:r>
    </w:p>
    <w:p w14:paraId="1A7C762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R1-2008365</w:t>
      </w:r>
      <w:r w:rsidRPr="006A008E">
        <w:rPr>
          <w:rFonts w:ascii="Arial" w:hAnsi="Arial" w:cs="Arial"/>
        </w:rPr>
        <w:tab/>
        <w:t>Considerations on potential positioning enhancements</w:t>
      </w:r>
      <w:r w:rsidRPr="006A008E">
        <w:rPr>
          <w:rFonts w:ascii="Arial" w:hAnsi="Arial" w:cs="Arial"/>
        </w:rPr>
        <w:tab/>
        <w:t>Sony</w:t>
      </w:r>
    </w:p>
    <w:p w14:paraId="33CD2CC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R1-2008417</w:t>
      </w:r>
      <w:r w:rsidRPr="006A008E">
        <w:rPr>
          <w:rFonts w:ascii="Arial" w:hAnsi="Arial" w:cs="Arial"/>
        </w:rPr>
        <w:tab/>
        <w:t>Discussions on potential enhancements for NR positioning</w:t>
      </w:r>
      <w:r w:rsidRPr="006A008E">
        <w:rPr>
          <w:rFonts w:ascii="Arial" w:hAnsi="Arial" w:cs="Arial"/>
        </w:rPr>
        <w:tab/>
        <w:t>LG Electronics</w:t>
      </w:r>
    </w:p>
    <w:p w14:paraId="613C99A0"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R1-2008491</w:t>
      </w:r>
      <w:r w:rsidRPr="006A008E">
        <w:rPr>
          <w:rFonts w:ascii="Arial" w:hAnsi="Arial" w:cs="Arial"/>
        </w:rPr>
        <w:tab/>
        <w:t>Discussion on potential positioning enhancements</w:t>
      </w:r>
      <w:r w:rsidRPr="006A008E">
        <w:rPr>
          <w:rFonts w:ascii="Arial" w:hAnsi="Arial" w:cs="Arial"/>
        </w:rPr>
        <w:tab/>
        <w:t>InterDigital, Inc.</w:t>
      </w:r>
    </w:p>
    <w:p w14:paraId="6CDE7134"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R1-2008519</w:t>
      </w:r>
      <w:r w:rsidRPr="006A008E">
        <w:rPr>
          <w:rFonts w:ascii="Arial" w:hAnsi="Arial" w:cs="Arial"/>
        </w:rPr>
        <w:tab/>
        <w:t>Views on positioning enhancement for Rel-17</w:t>
      </w:r>
      <w:r w:rsidRPr="006A008E">
        <w:rPr>
          <w:rFonts w:ascii="Arial" w:hAnsi="Arial" w:cs="Arial"/>
        </w:rPr>
        <w:tab/>
        <w:t>MediaTek Inc.</w:t>
      </w:r>
    </w:p>
    <w:p w14:paraId="2CA9CF2E"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R1-2008550</w:t>
      </w:r>
      <w:r w:rsidRPr="006A008E">
        <w:rPr>
          <w:rFonts w:ascii="Arial" w:hAnsi="Arial" w:cs="Arial"/>
        </w:rPr>
        <w:tab/>
        <w:t>Discussion on potential techniques for NR Positioning Enhancements</w:t>
      </w:r>
      <w:r w:rsidRPr="006A008E">
        <w:rPr>
          <w:rFonts w:ascii="Arial" w:hAnsi="Arial" w:cs="Arial"/>
        </w:rPr>
        <w:tab/>
        <w:t>NTT DOCOMO, INC.</w:t>
      </w:r>
    </w:p>
    <w:p w14:paraId="097DD1C9"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R1-2008619</w:t>
      </w:r>
      <w:r w:rsidRPr="006A008E">
        <w:rPr>
          <w:rFonts w:ascii="Arial" w:hAnsi="Arial" w:cs="Arial"/>
        </w:rPr>
        <w:tab/>
        <w:t>Potential Positioning Enhancements for NR Rel-17 Positioning</w:t>
      </w:r>
      <w:r w:rsidRPr="006A008E">
        <w:rPr>
          <w:rFonts w:ascii="Arial" w:hAnsi="Arial" w:cs="Arial"/>
        </w:rPr>
        <w:tab/>
        <w:t>Qualcomm Incorporated</w:t>
      </w:r>
    </w:p>
    <w:p w14:paraId="3AE5B6BB"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R1-2008710</w:t>
      </w:r>
      <w:r w:rsidRPr="006A008E">
        <w:rPr>
          <w:rFonts w:ascii="Arial" w:hAnsi="Arial" w:cs="Arial"/>
        </w:rPr>
        <w:tab/>
        <w:t>Potential positioning enhancements</w:t>
      </w:r>
      <w:r w:rsidRPr="006A008E">
        <w:rPr>
          <w:rFonts w:ascii="Arial" w:hAnsi="Arial" w:cs="Arial"/>
        </w:rPr>
        <w:tab/>
        <w:t>Fraunhofer IIS</w:t>
      </w:r>
    </w:p>
    <w:p w14:paraId="199FEBF1"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R1-2008718</w:t>
      </w:r>
      <w:r w:rsidRPr="006A008E">
        <w:rPr>
          <w:rFonts w:ascii="Arial" w:hAnsi="Arial" w:cs="Arial"/>
        </w:rPr>
        <w:tab/>
        <w:t>Discussion on positioning enhancements for Release 17</w:t>
      </w:r>
      <w:r w:rsidRPr="006A008E">
        <w:rPr>
          <w:rFonts w:ascii="Arial" w:hAnsi="Arial" w:cs="Arial"/>
        </w:rPr>
        <w:tab/>
        <w:t>CEWiT</w:t>
      </w:r>
    </w:p>
    <w:p w14:paraId="272B4562" w14:textId="77777777" w:rsid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R1-2008765</w:t>
      </w:r>
      <w:r w:rsidRPr="006A008E">
        <w:rPr>
          <w:rFonts w:ascii="Arial" w:hAnsi="Arial" w:cs="Arial"/>
        </w:rPr>
        <w:tab/>
        <w:t>Potential positioning enhancements</w:t>
      </w:r>
      <w:r w:rsidRPr="006A008E">
        <w:rPr>
          <w:rFonts w:ascii="Arial" w:hAnsi="Arial" w:cs="Arial"/>
        </w:rPr>
        <w:tab/>
        <w:t>Ericsson</w:t>
      </w:r>
    </w:p>
    <w:p w14:paraId="4211895B"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R1-2009314</w:t>
      </w:r>
      <w:r w:rsidRPr="006A008E">
        <w:rPr>
          <w:rFonts w:ascii="Arial" w:hAnsi="Arial" w:cs="Arial"/>
        </w:rPr>
        <w:tab/>
        <w:t>FL Summary for Potential Positioning Enhancements</w:t>
      </w:r>
      <w:r w:rsidRPr="006A008E">
        <w:rPr>
          <w:rFonts w:ascii="Arial" w:hAnsi="Arial" w:cs="Arial"/>
        </w:rPr>
        <w:tab/>
      </w:r>
      <w:r w:rsidRPr="006A008E">
        <w:rPr>
          <w:rFonts w:ascii="Arial" w:hAnsi="Arial" w:cs="Arial"/>
        </w:rPr>
        <w:tab/>
        <w:t>Moderator (CATT)</w:t>
      </w:r>
    </w:p>
    <w:p w14:paraId="35CF5036"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R1-2009366</w:t>
      </w:r>
      <w:r w:rsidRPr="006A008E">
        <w:rPr>
          <w:rFonts w:ascii="Arial" w:hAnsi="Arial" w:cs="Arial"/>
        </w:rPr>
        <w:tab/>
        <w:t>FL Summary #2 for Potential Positioning Enhancements</w:t>
      </w:r>
      <w:r w:rsidRPr="006A008E">
        <w:rPr>
          <w:rFonts w:ascii="Arial" w:hAnsi="Arial" w:cs="Arial"/>
        </w:rPr>
        <w:tab/>
        <w:t>Moderator (CATT)</w:t>
      </w:r>
    </w:p>
    <w:p w14:paraId="6D44ED86"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R1-2009395</w:t>
      </w:r>
      <w:r w:rsidRPr="006A008E">
        <w:rPr>
          <w:rFonts w:ascii="Arial" w:hAnsi="Arial" w:cs="Arial"/>
        </w:rPr>
        <w:tab/>
        <w:t>FL Summary #3 for Potential Positioning Enhancements</w:t>
      </w:r>
      <w:r w:rsidRPr="006A008E">
        <w:rPr>
          <w:rFonts w:ascii="Arial" w:hAnsi="Arial" w:cs="Arial"/>
        </w:rPr>
        <w:tab/>
        <w:t>Moderator (CATT)</w:t>
      </w:r>
    </w:p>
    <w:p w14:paraId="08591995"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R1-2009396</w:t>
      </w:r>
      <w:r w:rsidRPr="006A008E">
        <w:rPr>
          <w:rFonts w:ascii="Arial" w:hAnsi="Arial" w:cs="Arial"/>
        </w:rPr>
        <w:tab/>
        <w:t>FL Summary #4 for Potential Positioning Enhancements</w:t>
      </w:r>
      <w:r w:rsidRPr="006A008E">
        <w:rPr>
          <w:rFonts w:ascii="Arial" w:hAnsi="Arial" w:cs="Arial"/>
        </w:rPr>
        <w:tab/>
        <w:t>Moderator (CATT)</w:t>
      </w:r>
    </w:p>
    <w:p w14:paraId="5D370BD2"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R1-2009397</w:t>
      </w:r>
      <w:r w:rsidRPr="006A008E">
        <w:rPr>
          <w:rFonts w:ascii="Arial" w:hAnsi="Arial" w:cs="Arial"/>
        </w:rPr>
        <w:tab/>
        <w:t>FL Summary #5 for Potential Positioning Enhancements</w:t>
      </w:r>
      <w:r w:rsidRPr="006A008E">
        <w:rPr>
          <w:rFonts w:ascii="Arial" w:hAnsi="Arial" w:cs="Arial"/>
        </w:rPr>
        <w:tab/>
        <w:t>Moderator (CATT)</w:t>
      </w:r>
    </w:p>
    <w:p w14:paraId="23CD54F4"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R1-2009398</w:t>
      </w:r>
      <w:r w:rsidRPr="006A008E">
        <w:rPr>
          <w:rFonts w:ascii="Arial" w:hAnsi="Arial" w:cs="Arial"/>
        </w:rPr>
        <w:tab/>
        <w:t>FL Summary #6 for Potential Positioning Enhancements</w:t>
      </w:r>
      <w:r w:rsidRPr="006A008E">
        <w:rPr>
          <w:rFonts w:ascii="Arial" w:hAnsi="Arial" w:cs="Arial"/>
        </w:rPr>
        <w:tab/>
        <w:t>Moderator (CATT)</w:t>
      </w:r>
    </w:p>
    <w:p w14:paraId="1740CA11"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R1-2009399</w:t>
      </w:r>
      <w:r w:rsidRPr="006A008E">
        <w:rPr>
          <w:rFonts w:ascii="Arial" w:hAnsi="Arial" w:cs="Arial"/>
        </w:rPr>
        <w:tab/>
        <w:t>FL Summary #7 for Potential Positioning Enhancements</w:t>
      </w:r>
      <w:r w:rsidRPr="006A008E">
        <w:rPr>
          <w:rFonts w:ascii="Arial" w:hAnsi="Arial" w:cs="Arial"/>
        </w:rPr>
        <w:tab/>
        <w:t>Moderator (CATT)</w:t>
      </w:r>
    </w:p>
    <w:p w14:paraId="2B94B536"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R1-2009673</w:t>
      </w:r>
      <w:r w:rsidRPr="006A008E">
        <w:rPr>
          <w:rFonts w:ascii="Arial" w:hAnsi="Arial" w:cs="Arial"/>
        </w:rPr>
        <w:tab/>
        <w:t>FL Summary #8 for Potential Positioning Enhancements</w:t>
      </w:r>
      <w:r w:rsidRPr="006A008E">
        <w:rPr>
          <w:rFonts w:ascii="Arial" w:hAnsi="Arial" w:cs="Arial"/>
        </w:rPr>
        <w:tab/>
        <w:t>Moderator (CATT)</w:t>
      </w:r>
    </w:p>
    <w:p w14:paraId="02F89397" w14:textId="77777777" w:rsidR="006A008E" w:rsidRP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R1-2009678</w:t>
      </w:r>
      <w:r w:rsidRPr="006A008E">
        <w:rPr>
          <w:rFonts w:ascii="Arial" w:hAnsi="Arial" w:cs="Arial"/>
        </w:rPr>
        <w:tab/>
        <w:t>FL Summary #9 for Potential Positioning Enhancements</w:t>
      </w:r>
      <w:r w:rsidRPr="006A008E">
        <w:rPr>
          <w:rFonts w:ascii="Arial" w:hAnsi="Arial" w:cs="Arial"/>
        </w:rPr>
        <w:tab/>
        <w:t>Moderator (CATT)</w:t>
      </w:r>
    </w:p>
    <w:p w14:paraId="1542B976" w14:textId="77777777" w:rsidR="006A008E" w:rsidRDefault="006A008E" w:rsidP="006A008E">
      <w:pPr>
        <w:pStyle w:val="ListParagraph"/>
        <w:numPr>
          <w:ilvl w:val="0"/>
          <w:numId w:val="19"/>
        </w:numPr>
        <w:snapToGrid w:val="0"/>
        <w:ind w:leftChars="0"/>
        <w:rPr>
          <w:rFonts w:ascii="Arial" w:hAnsi="Arial" w:cs="Arial"/>
        </w:rPr>
      </w:pPr>
      <w:r w:rsidRPr="006A008E">
        <w:rPr>
          <w:rFonts w:ascii="Arial" w:hAnsi="Arial" w:cs="Arial"/>
        </w:rPr>
        <w:t>R1-2009679</w:t>
      </w:r>
      <w:r w:rsidRPr="006A008E">
        <w:rPr>
          <w:rFonts w:ascii="Arial" w:hAnsi="Arial" w:cs="Arial"/>
        </w:rPr>
        <w:tab/>
        <w:t>FL Summary #10 for Potential Positioning Enhancements</w:t>
      </w:r>
      <w:r w:rsidRPr="006A008E">
        <w:rPr>
          <w:rFonts w:ascii="Arial" w:hAnsi="Arial" w:cs="Arial"/>
        </w:rPr>
        <w:tab/>
        <w:t>Moderator (CATT)</w:t>
      </w:r>
    </w:p>
    <w:p w14:paraId="3BD1A0C9"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R1-2007667</w:t>
      </w:r>
      <w:r w:rsidRPr="00F41BF2">
        <w:rPr>
          <w:rFonts w:ascii="Arial" w:hAnsi="Arial" w:cs="Arial"/>
        </w:rPr>
        <w:tab/>
        <w:t>Discussion on new techniques for NR positioning</w:t>
      </w:r>
      <w:r w:rsidRPr="00F41BF2">
        <w:rPr>
          <w:rFonts w:ascii="Arial" w:hAnsi="Arial" w:cs="Arial"/>
        </w:rPr>
        <w:tab/>
        <w:t>vivo</w:t>
      </w:r>
    </w:p>
    <w:p w14:paraId="74122358"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R1-2007756</w:t>
      </w:r>
      <w:r w:rsidRPr="00F41BF2">
        <w:rPr>
          <w:rFonts w:ascii="Arial" w:hAnsi="Arial" w:cs="Arial"/>
        </w:rPr>
        <w:tab/>
        <w:t>Channel state estimation based on prior channel information</w:t>
      </w:r>
      <w:r w:rsidRPr="00F41BF2">
        <w:rPr>
          <w:rFonts w:ascii="Arial" w:hAnsi="Arial" w:cs="Arial"/>
        </w:rPr>
        <w:tab/>
        <w:t>ZTE</w:t>
      </w:r>
    </w:p>
    <w:p w14:paraId="76E2EF7C"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R1-2007861</w:t>
      </w:r>
      <w:r w:rsidRPr="00F41BF2">
        <w:rPr>
          <w:rFonts w:ascii="Arial" w:hAnsi="Arial" w:cs="Arial"/>
        </w:rPr>
        <w:tab/>
        <w:t>Discussion of NLOS channel modelling and network time synchronization for NR positioning</w:t>
      </w:r>
      <w:r w:rsidRPr="00F41BF2">
        <w:rPr>
          <w:rFonts w:ascii="Arial" w:hAnsi="Arial" w:cs="Arial"/>
        </w:rPr>
        <w:tab/>
      </w:r>
      <w:r w:rsidRPr="00F41BF2">
        <w:rPr>
          <w:rFonts w:ascii="Arial" w:hAnsi="Arial" w:cs="Arial"/>
        </w:rPr>
        <w:tab/>
      </w:r>
      <w:r w:rsidRPr="00F41BF2">
        <w:rPr>
          <w:rFonts w:ascii="Arial" w:hAnsi="Arial" w:cs="Arial"/>
        </w:rPr>
        <w:tab/>
        <w:t>CATT</w:t>
      </w:r>
    </w:p>
    <w:p w14:paraId="7B0A6673"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R1-2007910</w:t>
      </w:r>
      <w:r w:rsidRPr="00F41BF2">
        <w:rPr>
          <w:rFonts w:ascii="Arial" w:hAnsi="Arial" w:cs="Arial"/>
        </w:rPr>
        <w:tab/>
        <w:t>Polarization-based LOS Detection</w:t>
      </w:r>
      <w:r w:rsidRPr="00F41BF2">
        <w:rPr>
          <w:rFonts w:ascii="Arial" w:hAnsi="Arial" w:cs="Arial"/>
        </w:rPr>
        <w:tab/>
        <w:t>FUTUREWEI</w:t>
      </w:r>
    </w:p>
    <w:p w14:paraId="59093419"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R1-2008169</w:t>
      </w:r>
      <w:r w:rsidRPr="00F41BF2">
        <w:rPr>
          <w:rFonts w:ascii="Arial" w:hAnsi="Arial" w:cs="Arial"/>
        </w:rPr>
        <w:tab/>
        <w:t>Uplink Transmission Based Relative Positioning</w:t>
      </w:r>
      <w:r w:rsidRPr="00F41BF2">
        <w:rPr>
          <w:rFonts w:ascii="Arial" w:hAnsi="Arial" w:cs="Arial"/>
        </w:rPr>
        <w:tab/>
        <w:t>Samsung</w:t>
      </w:r>
    </w:p>
    <w:p w14:paraId="512099B1"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R1-2008227</w:t>
      </w:r>
      <w:r w:rsidRPr="00F41BF2">
        <w:rPr>
          <w:rFonts w:ascii="Arial" w:hAnsi="Arial" w:cs="Arial"/>
        </w:rPr>
        <w:tab/>
        <w:t>Analysis of NR Positioning Requirements</w:t>
      </w:r>
      <w:r w:rsidRPr="00F41BF2">
        <w:rPr>
          <w:rFonts w:ascii="Arial" w:hAnsi="Arial" w:cs="Arial"/>
        </w:rPr>
        <w:tab/>
        <w:t>OPPO</w:t>
      </w:r>
    </w:p>
    <w:p w14:paraId="6AB509BE"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R1-2008302</w:t>
      </w:r>
      <w:r w:rsidRPr="00F41BF2">
        <w:rPr>
          <w:rFonts w:ascii="Arial" w:hAnsi="Arial" w:cs="Arial"/>
        </w:rPr>
        <w:tab/>
        <w:t>Additional considerations for positioning enhancements</w:t>
      </w:r>
      <w:r w:rsidRPr="00F41BF2">
        <w:rPr>
          <w:rFonts w:ascii="Arial" w:hAnsi="Arial" w:cs="Arial"/>
        </w:rPr>
        <w:tab/>
        <w:t>Nokia, Nokia Shanghai Bell</w:t>
      </w:r>
    </w:p>
    <w:p w14:paraId="3E43B430"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R1-2008321</w:t>
      </w:r>
      <w:r w:rsidRPr="00F41BF2">
        <w:rPr>
          <w:rFonts w:ascii="Arial" w:hAnsi="Arial" w:cs="Arial"/>
        </w:rPr>
        <w:tab/>
        <w:t>Evaluations on additional channel model features</w:t>
      </w:r>
      <w:r w:rsidRPr="00F41BF2">
        <w:rPr>
          <w:rFonts w:ascii="Arial" w:hAnsi="Arial" w:cs="Arial"/>
        </w:rPr>
        <w:tab/>
        <w:t>Huawei, HiSilicon</w:t>
      </w:r>
    </w:p>
    <w:p w14:paraId="46645A12" w14:textId="77777777" w:rsidR="00F41BF2" w:rsidRPr="00F41BF2" w:rsidRDefault="00F41BF2" w:rsidP="00F41BF2">
      <w:pPr>
        <w:pStyle w:val="ListParagraph"/>
        <w:numPr>
          <w:ilvl w:val="0"/>
          <w:numId w:val="19"/>
        </w:numPr>
        <w:snapToGrid w:val="0"/>
        <w:ind w:leftChars="0"/>
        <w:rPr>
          <w:rFonts w:ascii="Arial" w:hAnsi="Arial" w:cs="Arial"/>
        </w:rPr>
      </w:pPr>
      <w:r w:rsidRPr="00F41BF2">
        <w:rPr>
          <w:rFonts w:ascii="Arial" w:hAnsi="Arial" w:cs="Arial"/>
        </w:rPr>
        <w:t>R1-2008492</w:t>
      </w:r>
      <w:r w:rsidRPr="00F41BF2">
        <w:rPr>
          <w:rFonts w:ascii="Arial" w:hAnsi="Arial" w:cs="Arial"/>
        </w:rPr>
        <w:tab/>
        <w:t>Discussion on positioning failure and mobility modeling</w:t>
      </w:r>
      <w:r w:rsidRPr="00F41BF2">
        <w:rPr>
          <w:rFonts w:ascii="Arial" w:hAnsi="Arial" w:cs="Arial"/>
        </w:rPr>
        <w:tab/>
        <w:t>InterDigital, Inc.</w:t>
      </w:r>
    </w:p>
    <w:p w14:paraId="12E04D11" w14:textId="77777777" w:rsidR="00F41BF2" w:rsidRPr="00DA29CC" w:rsidRDefault="00F41BF2" w:rsidP="00DA29CC">
      <w:pPr>
        <w:pStyle w:val="ListParagraph"/>
        <w:numPr>
          <w:ilvl w:val="0"/>
          <w:numId w:val="19"/>
        </w:numPr>
        <w:snapToGrid w:val="0"/>
        <w:ind w:leftChars="0"/>
        <w:rPr>
          <w:rFonts w:ascii="Arial" w:hAnsi="Arial" w:cs="Arial"/>
        </w:rPr>
      </w:pPr>
      <w:r w:rsidRPr="00DA29CC">
        <w:rPr>
          <w:rFonts w:ascii="Arial" w:hAnsi="Arial" w:cs="Arial"/>
        </w:rPr>
        <w:t>R1-2008766</w:t>
      </w:r>
      <w:r w:rsidRPr="00DA29CC">
        <w:rPr>
          <w:rFonts w:ascii="Arial" w:hAnsi="Arial" w:cs="Arial"/>
        </w:rPr>
        <w:tab/>
        <w:t>PRS with cyclic shifts</w:t>
      </w:r>
      <w:r w:rsidRPr="00DA29CC">
        <w:rPr>
          <w:rFonts w:ascii="Arial" w:hAnsi="Arial" w:cs="Arial"/>
        </w:rPr>
        <w:tab/>
        <w:t>Ericsson</w:t>
      </w:r>
    </w:p>
    <w:bookmarkStart w:id="4" w:name="_Hlk56756845"/>
    <w:p w14:paraId="41F94790" w14:textId="77777777" w:rsidR="00A00280" w:rsidRPr="00DA29CC" w:rsidRDefault="00A00280" w:rsidP="00DA29CC">
      <w:pPr>
        <w:pStyle w:val="ListParagraph"/>
        <w:numPr>
          <w:ilvl w:val="0"/>
          <w:numId w:val="19"/>
        </w:numPr>
        <w:snapToGrid w:val="0"/>
        <w:ind w:leftChars="0"/>
        <w:rPr>
          <w:rFonts w:ascii="Arial" w:hAnsi="Arial" w:cs="Arial"/>
        </w:rPr>
      </w:pPr>
      <w:r w:rsidRPr="00DA29CC">
        <w:rPr>
          <w:rFonts w:ascii="Arial" w:hAnsi="Arial" w:cs="Arial"/>
        </w:rPr>
        <w:fldChar w:fldCharType="begin"/>
      </w:r>
      <w:r w:rsidRPr="00DA29CC">
        <w:rPr>
          <w:rFonts w:ascii="Arial" w:hAnsi="Arial" w:cs="Arial"/>
        </w:rPr>
        <w:instrText xml:space="preserve"> HYPERLINK "file:///C:\\Users\\mtk16923\\Documents\\3GPP%20Meetings\\202011%20-%20RAN2_112-e,%20Online\\Extracts\\R2-2008707_R1-2007264.doc" \o "C:Usersmtk16923Documents3GPP Meetings202011 - RAN2_112-e, OnlineExtractsR2-2008707_R1-2007264.doc" </w:instrText>
      </w:r>
      <w:r w:rsidRPr="00DA29CC">
        <w:rPr>
          <w:rFonts w:ascii="Arial" w:hAnsi="Arial" w:cs="Arial"/>
        </w:rPr>
        <w:fldChar w:fldCharType="separate"/>
      </w:r>
      <w:r w:rsidRPr="00DA29CC">
        <w:rPr>
          <w:rFonts w:ascii="Arial" w:hAnsi="Arial" w:cs="Arial"/>
        </w:rPr>
        <w:t>R2-2008707</w:t>
      </w:r>
      <w:r w:rsidRPr="00DA29CC">
        <w:rPr>
          <w:rFonts w:ascii="Arial" w:hAnsi="Arial" w:cs="Arial"/>
        </w:rPr>
        <w:fldChar w:fldCharType="end"/>
      </w:r>
      <w:r w:rsidRPr="00DA29CC">
        <w:rPr>
          <w:rFonts w:ascii="Arial" w:hAnsi="Arial" w:cs="Arial"/>
        </w:rPr>
        <w:tab/>
        <w:t>LS on Latency of NR Positioning Protocols (R1-2007264; contact: Intel)</w:t>
      </w:r>
      <w:r w:rsidRPr="00DA29CC">
        <w:rPr>
          <w:rFonts w:ascii="Arial" w:hAnsi="Arial" w:cs="Arial"/>
        </w:rPr>
        <w:tab/>
        <w:t>RAN1</w:t>
      </w:r>
    </w:p>
    <w:p w14:paraId="133B369B" w14:textId="77777777" w:rsidR="00A00280" w:rsidRPr="00DA29CC" w:rsidRDefault="00E05B89" w:rsidP="00DA29CC">
      <w:pPr>
        <w:pStyle w:val="ListParagraph"/>
        <w:numPr>
          <w:ilvl w:val="0"/>
          <w:numId w:val="19"/>
        </w:numPr>
        <w:snapToGrid w:val="0"/>
        <w:ind w:leftChars="0"/>
        <w:rPr>
          <w:rFonts w:ascii="Arial" w:hAnsi="Arial" w:cs="Arial"/>
        </w:rPr>
      </w:pPr>
      <w:hyperlink r:id="rId183" w:tooltip="C:Usersmtk16923Documents3GPP Meetings202011 - RAN2_112-e, OnlineExtractsR2-2008766_S6-200269.doc" w:history="1">
        <w:r w:rsidR="00A00280" w:rsidRPr="00DA29CC">
          <w:rPr>
            <w:rFonts w:ascii="Arial" w:hAnsi="Arial" w:cs="Arial"/>
          </w:rPr>
          <w:t>R2-2008766</w:t>
        </w:r>
      </w:hyperlink>
      <w:r w:rsidR="00A00280" w:rsidRPr="00DA29CC">
        <w:rPr>
          <w:rFonts w:ascii="Arial" w:hAnsi="Arial" w:cs="Arial"/>
        </w:rPr>
        <w:t xml:space="preserve"> </w:t>
      </w:r>
      <w:r w:rsidR="00DA29CC" w:rsidRPr="00DA29CC">
        <w:rPr>
          <w:rFonts w:ascii="Arial" w:hAnsi="Arial" w:cs="Arial"/>
        </w:rPr>
        <w:t xml:space="preserve">  </w:t>
      </w:r>
      <w:r w:rsidR="00A00280" w:rsidRPr="00DA29CC">
        <w:rPr>
          <w:rFonts w:ascii="Arial" w:hAnsi="Arial" w:cs="Arial"/>
        </w:rPr>
        <w:t>LS on Requirements on positioning for UAS (S6-200269; contact: InterDigital)   SA6 </w:t>
      </w:r>
    </w:p>
    <w:p w14:paraId="61AAA33C" w14:textId="77777777" w:rsidR="00A00280" w:rsidRPr="00DA29CC" w:rsidRDefault="00E05B89" w:rsidP="00DA29CC">
      <w:pPr>
        <w:pStyle w:val="ListParagraph"/>
        <w:numPr>
          <w:ilvl w:val="0"/>
          <w:numId w:val="19"/>
        </w:numPr>
        <w:snapToGrid w:val="0"/>
        <w:ind w:leftChars="0"/>
        <w:rPr>
          <w:rFonts w:ascii="Arial" w:hAnsi="Arial" w:cs="Arial"/>
        </w:rPr>
      </w:pPr>
      <w:hyperlink r:id="rId184" w:tooltip="C:Usersmtk16923Documents3GPP Meetings202011 - RAN2_112-e, OnlineExtractsR2-2009001 Report of 625 E2E latency v01.docx" w:history="1">
        <w:r w:rsidR="00A00280" w:rsidRPr="00DA29CC">
          <w:rPr>
            <w:rFonts w:ascii="Arial" w:hAnsi="Arial" w:cs="Arial"/>
          </w:rPr>
          <w:t>R2-2009001</w:t>
        </w:r>
      </w:hyperlink>
      <w:r w:rsidR="00A00280" w:rsidRPr="00DA29CC">
        <w:rPr>
          <w:rFonts w:ascii="Arial" w:hAnsi="Arial" w:cs="Arial"/>
        </w:rPr>
        <w:tab/>
        <w:t>Report of [Post111-e][625][POS] End-to-end latency analysis (Intel)</w:t>
      </w:r>
      <w:r w:rsidR="00A00280" w:rsidRPr="00DA29CC">
        <w:rPr>
          <w:rFonts w:ascii="Arial" w:hAnsi="Arial" w:cs="Arial"/>
        </w:rPr>
        <w:tab/>
        <w:t>Intel Corporation</w:t>
      </w:r>
    </w:p>
    <w:p w14:paraId="6A452736" w14:textId="77777777" w:rsidR="00A00280" w:rsidRPr="00DA29CC" w:rsidRDefault="00E05B89" w:rsidP="00DA29CC">
      <w:pPr>
        <w:pStyle w:val="ListParagraph"/>
        <w:numPr>
          <w:ilvl w:val="0"/>
          <w:numId w:val="19"/>
        </w:numPr>
        <w:snapToGrid w:val="0"/>
        <w:ind w:leftChars="0"/>
        <w:rPr>
          <w:rFonts w:ascii="Arial" w:hAnsi="Arial" w:cs="Arial"/>
        </w:rPr>
      </w:pPr>
      <w:hyperlink r:id="rId185" w:tooltip="C:Usersmtk16923Documents3GPP Meetings202011 - RAN2_112-e, OnlineExtractsR2-2010866 Summary of latency results - V06.docx" w:history="1">
        <w:r w:rsidR="00A00280" w:rsidRPr="00DA29CC">
          <w:rPr>
            <w:rFonts w:ascii="Arial" w:hAnsi="Arial" w:cs="Arial"/>
          </w:rPr>
          <w:t>R2-2010866</w:t>
        </w:r>
      </w:hyperlink>
      <w:r w:rsidR="00A00280" w:rsidRPr="00DA29CC">
        <w:rPr>
          <w:rFonts w:ascii="Arial" w:hAnsi="Arial" w:cs="Arial"/>
        </w:rPr>
        <w:tab/>
        <w:t>Summary of latency results</w:t>
      </w:r>
      <w:r w:rsidR="00A00280" w:rsidRPr="00DA29CC">
        <w:rPr>
          <w:rFonts w:ascii="Arial" w:hAnsi="Arial" w:cs="Arial"/>
        </w:rPr>
        <w:tab/>
        <w:t>Intel Corporation</w:t>
      </w:r>
    </w:p>
    <w:p w14:paraId="79FE2A77" w14:textId="77777777" w:rsidR="00DA29CC" w:rsidRPr="00DA29CC" w:rsidRDefault="00DA29CC" w:rsidP="00DA29CC">
      <w:pPr>
        <w:pStyle w:val="ListParagraph"/>
        <w:numPr>
          <w:ilvl w:val="0"/>
          <w:numId w:val="19"/>
        </w:numPr>
        <w:snapToGrid w:val="0"/>
        <w:ind w:leftChars="0"/>
        <w:rPr>
          <w:rFonts w:ascii="Arial" w:hAnsi="Arial" w:cs="Arial"/>
        </w:rPr>
      </w:pPr>
      <w:r w:rsidRPr="00DA29CC">
        <w:rPr>
          <w:rFonts w:ascii="Arial" w:hAnsi="Arial" w:cs="Arial"/>
        </w:rPr>
        <w:t>R2-2010872   Summary of latency results</w:t>
      </w:r>
      <w:r w:rsidRPr="00DA29CC">
        <w:rPr>
          <w:rFonts w:ascii="Arial" w:hAnsi="Arial" w:cs="Arial"/>
        </w:rPr>
        <w:tab/>
        <w:t>Intel Corporation</w:t>
      </w:r>
    </w:p>
    <w:p w14:paraId="26B00DFE" w14:textId="77777777" w:rsidR="00A00280" w:rsidRPr="00DA29CC" w:rsidRDefault="00E05B89" w:rsidP="00DA29CC">
      <w:pPr>
        <w:pStyle w:val="ListParagraph"/>
        <w:numPr>
          <w:ilvl w:val="0"/>
          <w:numId w:val="19"/>
        </w:numPr>
        <w:snapToGrid w:val="0"/>
        <w:ind w:leftChars="0"/>
        <w:rPr>
          <w:rFonts w:ascii="Arial" w:hAnsi="Arial" w:cs="Arial"/>
        </w:rPr>
      </w:pPr>
      <w:hyperlink r:id="rId186" w:tooltip="C:Usersmtk16923Documents3GPP Meetings202011 - RAN2_112-e, OnlineExtractsR2-2010867 Draft Reply LS on Latency of NR Positioning Protocols_v3.doc" w:history="1">
        <w:r w:rsidR="00A00280" w:rsidRPr="00DA29CC">
          <w:rPr>
            <w:rFonts w:ascii="Arial" w:hAnsi="Arial" w:cs="Arial"/>
          </w:rPr>
          <w:t>R2-2010867</w:t>
        </w:r>
      </w:hyperlink>
      <w:r w:rsidR="00A00280" w:rsidRPr="00DA29CC">
        <w:rPr>
          <w:rFonts w:ascii="Arial" w:hAnsi="Arial" w:cs="Arial"/>
        </w:rPr>
        <w:tab/>
        <w:t>Draft Reply LS on Latency of NR Positioning Protocols</w:t>
      </w:r>
      <w:r w:rsidR="00A00280" w:rsidRPr="00DA29CC">
        <w:rPr>
          <w:rFonts w:ascii="Arial" w:hAnsi="Arial" w:cs="Arial"/>
        </w:rPr>
        <w:tab/>
        <w:t>Intel</w:t>
      </w:r>
    </w:p>
    <w:p w14:paraId="4B159F5E" w14:textId="77777777" w:rsidR="00DA29CC" w:rsidRPr="00DA29CC" w:rsidRDefault="00DA29CC" w:rsidP="00DA29CC">
      <w:pPr>
        <w:pStyle w:val="ListParagraph"/>
        <w:numPr>
          <w:ilvl w:val="0"/>
          <w:numId w:val="19"/>
        </w:numPr>
        <w:snapToGrid w:val="0"/>
        <w:ind w:leftChars="0"/>
        <w:rPr>
          <w:rFonts w:ascii="Arial" w:hAnsi="Arial" w:cs="Arial"/>
        </w:rPr>
      </w:pPr>
      <w:r w:rsidRPr="00DA29CC">
        <w:rPr>
          <w:rFonts w:ascii="Arial" w:hAnsi="Arial" w:cs="Arial"/>
        </w:rPr>
        <w:t>R2-2010873</w:t>
      </w:r>
      <w:r w:rsidRPr="00DA29CC">
        <w:rPr>
          <w:rFonts w:ascii="Arial" w:hAnsi="Arial" w:cs="Arial"/>
        </w:rPr>
        <w:tab/>
        <w:t>Reply LS on Latency of NR Positioning Protocols</w:t>
      </w:r>
      <w:r w:rsidRPr="00DA29CC">
        <w:rPr>
          <w:rFonts w:ascii="Arial" w:hAnsi="Arial" w:cs="Arial"/>
        </w:rPr>
        <w:tab/>
        <w:t>RAN2</w:t>
      </w:r>
    </w:p>
    <w:p w14:paraId="178FA7AD" w14:textId="77777777" w:rsidR="00A00280" w:rsidRPr="00DA29CC" w:rsidRDefault="00E05B89" w:rsidP="00DA29CC">
      <w:pPr>
        <w:pStyle w:val="ListParagraph"/>
        <w:numPr>
          <w:ilvl w:val="0"/>
          <w:numId w:val="19"/>
        </w:numPr>
        <w:snapToGrid w:val="0"/>
        <w:ind w:leftChars="0"/>
        <w:rPr>
          <w:rFonts w:ascii="Arial" w:hAnsi="Arial" w:cs="Arial"/>
        </w:rPr>
      </w:pPr>
      <w:hyperlink r:id="rId187" w:tooltip="C:Usersmtk16923Documents3GPP Meetings202011 - RAN2_112-e, OnlineExtractsR2-2010669 Summary of 8.11.2 Enhancements for commercial use cases.docx" w:history="1">
        <w:r w:rsidR="00A00280" w:rsidRPr="00DA29CC">
          <w:rPr>
            <w:rFonts w:ascii="Arial" w:hAnsi="Arial" w:cs="Arial"/>
          </w:rPr>
          <w:t>R2-2010669</w:t>
        </w:r>
      </w:hyperlink>
      <w:r w:rsidR="00A00280" w:rsidRPr="00DA29CC">
        <w:rPr>
          <w:rFonts w:ascii="Arial" w:hAnsi="Arial" w:cs="Arial"/>
        </w:rPr>
        <w:tab/>
        <w:t>Summary of 8.11.2 Enhancements for commercial use cases</w:t>
      </w:r>
      <w:r w:rsidR="00A00280" w:rsidRPr="00DA29CC">
        <w:rPr>
          <w:rFonts w:ascii="Arial" w:hAnsi="Arial" w:cs="Arial"/>
        </w:rPr>
        <w:tab/>
        <w:t>CATT</w:t>
      </w:r>
    </w:p>
    <w:p w14:paraId="7D20591B" w14:textId="77777777" w:rsidR="00A00280" w:rsidRPr="00DA29CC" w:rsidRDefault="00E05B89" w:rsidP="00DA29CC">
      <w:pPr>
        <w:pStyle w:val="ListParagraph"/>
        <w:numPr>
          <w:ilvl w:val="0"/>
          <w:numId w:val="19"/>
        </w:numPr>
        <w:snapToGrid w:val="0"/>
        <w:ind w:leftChars="0"/>
        <w:rPr>
          <w:rFonts w:ascii="Arial" w:hAnsi="Arial" w:cs="Arial"/>
        </w:rPr>
      </w:pPr>
      <w:hyperlink r:id="rId188" w:tooltip="C:Usersmtk16923Documents3GPP Meetings202011 - RAN2_112-e, OnlineExtractsR2-2010868 [AT112-e][607][POS]Gathering of latency enhancement solutions summary.docx" w:history="1">
        <w:r w:rsidR="00A00280" w:rsidRPr="00DA29CC">
          <w:rPr>
            <w:rFonts w:ascii="Arial" w:hAnsi="Arial" w:cs="Arial"/>
          </w:rPr>
          <w:t>R2-2010868</w:t>
        </w:r>
      </w:hyperlink>
      <w:r w:rsidR="00A00280" w:rsidRPr="00DA29CC">
        <w:rPr>
          <w:rFonts w:ascii="Arial" w:hAnsi="Arial" w:cs="Arial"/>
        </w:rPr>
        <w:tab/>
        <w:t>[AT112-e][607][POS]Gathering of latency enhancement solutions (CATT)</w:t>
      </w:r>
      <w:r w:rsidR="00A00280" w:rsidRPr="00DA29CC">
        <w:rPr>
          <w:rFonts w:ascii="Arial" w:hAnsi="Arial" w:cs="Arial"/>
        </w:rPr>
        <w:tab/>
        <w:t>CATT</w:t>
      </w:r>
      <w:r w:rsidR="00A00280" w:rsidRPr="00DA29CC">
        <w:rPr>
          <w:rFonts w:ascii="Arial" w:hAnsi="Arial" w:cs="Arial"/>
        </w:rPr>
        <w:tab/>
      </w:r>
    </w:p>
    <w:p w14:paraId="5D076907" w14:textId="77777777" w:rsidR="00A00280" w:rsidRPr="00DA29CC" w:rsidRDefault="00E05B89" w:rsidP="00DA29CC">
      <w:pPr>
        <w:pStyle w:val="ListParagraph"/>
        <w:numPr>
          <w:ilvl w:val="0"/>
          <w:numId w:val="19"/>
        </w:numPr>
        <w:snapToGrid w:val="0"/>
        <w:ind w:leftChars="0"/>
        <w:rPr>
          <w:rFonts w:ascii="Arial" w:hAnsi="Arial" w:cs="Arial"/>
        </w:rPr>
      </w:pPr>
      <w:hyperlink r:id="rId189" w:tooltip="C:Usersmtk16923Documents3GPP Meetings202011 - RAN2_112-e, OnlineExtractsR2-2010881 TP on the proposed latency enhancements for TR 38.857.docx" w:history="1">
        <w:r w:rsidR="00A00280" w:rsidRPr="00DA29CC">
          <w:rPr>
            <w:rFonts w:ascii="Arial" w:hAnsi="Arial" w:cs="Arial"/>
          </w:rPr>
          <w:t>R2-2010881</w:t>
        </w:r>
      </w:hyperlink>
      <w:r w:rsidR="00A00280" w:rsidRPr="00DA29CC">
        <w:rPr>
          <w:rFonts w:ascii="Arial" w:hAnsi="Arial" w:cs="Arial"/>
        </w:rPr>
        <w:tab/>
        <w:t>TP on the proposed latency enhancements for TR 38.857</w:t>
      </w:r>
      <w:r w:rsidR="00A00280" w:rsidRPr="00DA29CC">
        <w:rPr>
          <w:rFonts w:ascii="Arial" w:hAnsi="Arial" w:cs="Arial"/>
        </w:rPr>
        <w:tab/>
        <w:t>CATT</w:t>
      </w:r>
      <w:r w:rsidR="00A00280" w:rsidRPr="00DA29CC">
        <w:rPr>
          <w:rFonts w:ascii="Arial" w:hAnsi="Arial" w:cs="Arial"/>
        </w:rPr>
        <w:tab/>
      </w:r>
    </w:p>
    <w:p w14:paraId="00551414" w14:textId="77777777" w:rsidR="00DA29CC" w:rsidRPr="00DA29CC" w:rsidRDefault="00E05B89" w:rsidP="00DA29CC">
      <w:pPr>
        <w:pStyle w:val="ListParagraph"/>
        <w:numPr>
          <w:ilvl w:val="0"/>
          <w:numId w:val="19"/>
        </w:numPr>
        <w:snapToGrid w:val="0"/>
        <w:ind w:leftChars="0"/>
        <w:rPr>
          <w:rFonts w:ascii="Arial" w:hAnsi="Arial" w:cs="Arial"/>
        </w:rPr>
      </w:pPr>
      <w:hyperlink r:id="rId190" w:tooltip="C:Usersmtk16923Documents3GPP Meetings202011 - RAN2_112-e, OnlineExtractsR2-2008775 - Discussion on on-demand DL-PRS.doc" w:history="1">
        <w:r w:rsidR="00A00280" w:rsidRPr="00DA29CC">
          <w:rPr>
            <w:rFonts w:ascii="Arial" w:hAnsi="Arial" w:cs="Arial"/>
          </w:rPr>
          <w:t>R2-2008775</w:t>
        </w:r>
      </w:hyperlink>
      <w:r w:rsidR="00A00280" w:rsidRPr="00DA29CC">
        <w:rPr>
          <w:rFonts w:ascii="Arial" w:hAnsi="Arial" w:cs="Arial"/>
        </w:rPr>
        <w:tab/>
        <w:t>Discussion on on-demand DL-PRS</w:t>
      </w:r>
      <w:r w:rsidR="00A00280" w:rsidRPr="00DA29CC">
        <w:rPr>
          <w:rFonts w:ascii="Arial" w:hAnsi="Arial" w:cs="Arial"/>
        </w:rPr>
        <w:tab/>
        <w:t>OPPO</w:t>
      </w:r>
      <w:r w:rsidR="00A00280" w:rsidRPr="00DA29CC">
        <w:rPr>
          <w:rFonts w:ascii="Arial" w:hAnsi="Arial" w:cs="Arial"/>
        </w:rPr>
        <w:tab/>
        <w:t>discussion</w:t>
      </w:r>
      <w:r w:rsidR="00A00280" w:rsidRPr="00DA29CC">
        <w:rPr>
          <w:rFonts w:ascii="Arial" w:hAnsi="Arial" w:cs="Arial"/>
        </w:rPr>
        <w:tab/>
        <w:t>Rel-17</w:t>
      </w:r>
    </w:p>
    <w:p w14:paraId="5AEFF145" w14:textId="77777777" w:rsidR="00A00280" w:rsidRPr="00DA29CC" w:rsidRDefault="00E05B89" w:rsidP="00DA29CC">
      <w:pPr>
        <w:pStyle w:val="ListParagraph"/>
        <w:numPr>
          <w:ilvl w:val="0"/>
          <w:numId w:val="19"/>
        </w:numPr>
        <w:snapToGrid w:val="0"/>
        <w:ind w:leftChars="0"/>
        <w:rPr>
          <w:rFonts w:ascii="Arial" w:hAnsi="Arial" w:cs="Arial"/>
        </w:rPr>
      </w:pPr>
      <w:hyperlink r:id="rId191" w:tooltip="C:Usersmtk16923Documents3GPP Meetings202011 - RAN2_112-e, OnlineExtractsR2-2008776 - Positioning in RRC_IDLE and RRC_INACTIVE state.docx" w:history="1">
        <w:r w:rsidR="00A00280" w:rsidRPr="00DA29CC">
          <w:rPr>
            <w:rFonts w:ascii="Arial" w:hAnsi="Arial" w:cs="Arial"/>
          </w:rPr>
          <w:t>R2-2008776</w:t>
        </w:r>
      </w:hyperlink>
      <w:r w:rsidR="00A00280" w:rsidRPr="00DA29CC">
        <w:rPr>
          <w:rFonts w:ascii="Arial" w:hAnsi="Arial" w:cs="Arial"/>
        </w:rPr>
        <w:tab/>
        <w:t>Positioning in RRC_IDLE and RRC_INACTIVE state</w:t>
      </w:r>
      <w:r w:rsidR="00A00280" w:rsidRPr="00DA29CC">
        <w:rPr>
          <w:rFonts w:ascii="Arial" w:hAnsi="Arial" w:cs="Arial"/>
        </w:rPr>
        <w:tab/>
        <w:t>OPPO</w:t>
      </w:r>
    </w:p>
    <w:p w14:paraId="4207D223" w14:textId="77777777" w:rsidR="00A00280" w:rsidRPr="00DA29CC" w:rsidRDefault="00E05B89" w:rsidP="00DA29CC">
      <w:pPr>
        <w:pStyle w:val="ListParagraph"/>
        <w:numPr>
          <w:ilvl w:val="0"/>
          <w:numId w:val="19"/>
        </w:numPr>
        <w:snapToGrid w:val="0"/>
        <w:ind w:leftChars="0"/>
        <w:rPr>
          <w:rFonts w:ascii="Arial" w:hAnsi="Arial" w:cs="Arial"/>
        </w:rPr>
      </w:pPr>
      <w:hyperlink r:id="rId192" w:tooltip="C:Usersmtk16923Documents3GPP Meetings202011 - RAN2_112-e, OnlineExtractsR2-2008810 Further discussion on ehancements for commercial use cases.doc" w:history="1">
        <w:r w:rsidR="00A00280" w:rsidRPr="00DA29CC">
          <w:rPr>
            <w:rFonts w:ascii="Arial" w:hAnsi="Arial" w:cs="Arial"/>
          </w:rPr>
          <w:t>R2-2008810</w:t>
        </w:r>
      </w:hyperlink>
      <w:r w:rsidR="00A00280" w:rsidRPr="00DA29CC">
        <w:rPr>
          <w:rFonts w:ascii="Arial" w:hAnsi="Arial" w:cs="Arial"/>
        </w:rPr>
        <w:tab/>
        <w:t>Further discussion on ehancements for commercial use cases</w:t>
      </w:r>
      <w:r w:rsidR="00A00280" w:rsidRPr="00DA29CC">
        <w:rPr>
          <w:rFonts w:ascii="Arial" w:hAnsi="Arial" w:cs="Arial"/>
        </w:rPr>
        <w:tab/>
        <w:t>CATT</w:t>
      </w:r>
      <w:r w:rsidR="00A00280" w:rsidRPr="00DA29CC">
        <w:rPr>
          <w:rFonts w:ascii="Arial" w:hAnsi="Arial" w:cs="Arial"/>
        </w:rPr>
        <w:tab/>
      </w:r>
    </w:p>
    <w:p w14:paraId="41156A6C" w14:textId="77777777" w:rsidR="00A00280" w:rsidRPr="00DA29CC" w:rsidRDefault="00E05B89" w:rsidP="00DA29CC">
      <w:pPr>
        <w:pStyle w:val="ListParagraph"/>
        <w:numPr>
          <w:ilvl w:val="0"/>
          <w:numId w:val="19"/>
        </w:numPr>
        <w:snapToGrid w:val="0"/>
        <w:ind w:leftChars="0"/>
        <w:rPr>
          <w:rFonts w:ascii="Arial" w:hAnsi="Arial" w:cs="Arial"/>
        </w:rPr>
      </w:pPr>
      <w:hyperlink r:id="rId193" w:tooltip="C:Usersmtk16923Documents3GPP Meetings202011 - RAN2_112-e, OnlineExtractsR2-2008885 (R17 NR POS A8112).doc" w:history="1">
        <w:r w:rsidR="00A00280" w:rsidRPr="00DA29CC">
          <w:rPr>
            <w:rFonts w:ascii="Arial" w:hAnsi="Arial" w:cs="Arial"/>
          </w:rPr>
          <w:t>R2-2008885</w:t>
        </w:r>
      </w:hyperlink>
      <w:r w:rsidR="00A00280" w:rsidRPr="00DA29CC">
        <w:rPr>
          <w:rFonts w:ascii="Arial" w:hAnsi="Arial" w:cs="Arial"/>
        </w:rPr>
        <w:tab/>
        <w:t>Discussion on Positioning in Idle/Inactive mode</w:t>
      </w:r>
      <w:r w:rsidR="00A00280" w:rsidRPr="00DA29CC">
        <w:rPr>
          <w:rFonts w:ascii="Arial" w:hAnsi="Arial" w:cs="Arial"/>
        </w:rPr>
        <w:tab/>
        <w:t>InterDigital, Inc.</w:t>
      </w:r>
      <w:r w:rsidR="00DA29CC" w:rsidRPr="00DA29CC">
        <w:rPr>
          <w:rFonts w:ascii="Arial" w:hAnsi="Arial" w:cs="Arial"/>
        </w:rPr>
        <w:t xml:space="preserve"> </w:t>
      </w:r>
    </w:p>
    <w:p w14:paraId="6DA085AD" w14:textId="77777777" w:rsidR="00A00280" w:rsidRPr="00DA29CC" w:rsidRDefault="00E05B89" w:rsidP="00DA29CC">
      <w:pPr>
        <w:pStyle w:val="ListParagraph"/>
        <w:numPr>
          <w:ilvl w:val="0"/>
          <w:numId w:val="19"/>
        </w:numPr>
        <w:snapToGrid w:val="0"/>
        <w:ind w:leftChars="0"/>
        <w:rPr>
          <w:rFonts w:ascii="Arial" w:hAnsi="Arial" w:cs="Arial"/>
        </w:rPr>
      </w:pPr>
      <w:hyperlink r:id="rId194" w:tooltip="C:Usersmtk16923Documents3GPP Meetings202011 - RAN2_112-e, OnlineExtractsR2-2008886 (R17 NR POS A8112).doc" w:history="1">
        <w:r w:rsidR="00A00280" w:rsidRPr="00DA29CC">
          <w:rPr>
            <w:rFonts w:ascii="Arial" w:hAnsi="Arial" w:cs="Arial"/>
          </w:rPr>
          <w:t>R2-2008886</w:t>
        </w:r>
      </w:hyperlink>
      <w:r w:rsidR="00A00280" w:rsidRPr="00DA29CC">
        <w:rPr>
          <w:rFonts w:ascii="Arial" w:hAnsi="Arial" w:cs="Arial"/>
        </w:rPr>
        <w:tab/>
        <w:t>Discussion on End-to-End Latency Reduction for DL/UL Positioning</w:t>
      </w:r>
      <w:r w:rsidR="00A00280" w:rsidRPr="00DA29CC">
        <w:rPr>
          <w:rFonts w:ascii="Arial" w:hAnsi="Arial" w:cs="Arial"/>
        </w:rPr>
        <w:tab/>
        <w:t>InterDigital, Inc.</w:t>
      </w:r>
      <w:r w:rsidR="00DA29CC" w:rsidRPr="00DA29CC">
        <w:rPr>
          <w:rFonts w:ascii="Arial" w:hAnsi="Arial" w:cs="Arial"/>
        </w:rPr>
        <w:t xml:space="preserve"> </w:t>
      </w:r>
    </w:p>
    <w:p w14:paraId="423532E3" w14:textId="77777777" w:rsidR="00A00280" w:rsidRPr="00DA29CC" w:rsidRDefault="00E05B89" w:rsidP="00DA29CC">
      <w:pPr>
        <w:pStyle w:val="ListParagraph"/>
        <w:numPr>
          <w:ilvl w:val="0"/>
          <w:numId w:val="19"/>
        </w:numPr>
        <w:snapToGrid w:val="0"/>
        <w:ind w:leftChars="0"/>
        <w:rPr>
          <w:rFonts w:ascii="Arial" w:hAnsi="Arial" w:cs="Arial"/>
        </w:rPr>
      </w:pPr>
      <w:hyperlink r:id="rId195" w:tooltip="C:Usersmtk16923Documents3GPP Meetings202011 - RAN2_112-e, OnlineExtractsR2-2008887 (R17 NR POS A8112).doc" w:history="1">
        <w:r w:rsidR="00A00280" w:rsidRPr="00DA29CC">
          <w:rPr>
            <w:rFonts w:ascii="Arial" w:hAnsi="Arial" w:cs="Arial"/>
          </w:rPr>
          <w:t>R2-2008887</w:t>
        </w:r>
      </w:hyperlink>
      <w:r w:rsidR="00A00280" w:rsidRPr="00DA29CC">
        <w:rPr>
          <w:rFonts w:ascii="Arial" w:hAnsi="Arial" w:cs="Arial"/>
        </w:rPr>
        <w:tab/>
        <w:t xml:space="preserve">Discussion on On Demand Reference Signals for Positioning </w:t>
      </w:r>
      <w:r w:rsidR="00A00280" w:rsidRPr="00DA29CC">
        <w:rPr>
          <w:rFonts w:ascii="Arial" w:hAnsi="Arial" w:cs="Arial"/>
        </w:rPr>
        <w:tab/>
        <w:t>InterDigital, Inc.</w:t>
      </w:r>
      <w:r w:rsidR="00DA29CC" w:rsidRPr="00DA29CC">
        <w:rPr>
          <w:rFonts w:ascii="Arial" w:hAnsi="Arial" w:cs="Arial"/>
        </w:rPr>
        <w:t xml:space="preserve"> </w:t>
      </w:r>
    </w:p>
    <w:p w14:paraId="0DEDFDD1" w14:textId="77777777" w:rsidR="00A00280" w:rsidRPr="00DA29CC" w:rsidRDefault="00E05B89" w:rsidP="00DA29CC">
      <w:pPr>
        <w:pStyle w:val="ListParagraph"/>
        <w:numPr>
          <w:ilvl w:val="0"/>
          <w:numId w:val="19"/>
        </w:numPr>
        <w:snapToGrid w:val="0"/>
        <w:ind w:leftChars="0"/>
        <w:rPr>
          <w:rFonts w:ascii="Arial" w:hAnsi="Arial" w:cs="Arial"/>
        </w:rPr>
      </w:pPr>
      <w:hyperlink r:id="rId196" w:tooltip="C:Usersmtk16923Documents3GPP Meetings202011 - RAN2_112-e, OnlineExtractsR2-2009002 Support of positioning in idle&amp;inactive mode.docx" w:history="1">
        <w:r w:rsidR="00A00280" w:rsidRPr="00DA29CC">
          <w:rPr>
            <w:rFonts w:ascii="Arial" w:hAnsi="Arial" w:cs="Arial"/>
          </w:rPr>
          <w:t>R2-2009002</w:t>
        </w:r>
      </w:hyperlink>
      <w:r w:rsidR="00A00280" w:rsidRPr="00DA29CC">
        <w:rPr>
          <w:rFonts w:ascii="Arial" w:hAnsi="Arial" w:cs="Arial"/>
        </w:rPr>
        <w:tab/>
        <w:t>Support of positioning in idle/inactive mode</w:t>
      </w:r>
      <w:r w:rsidR="00A00280" w:rsidRPr="00DA29CC">
        <w:rPr>
          <w:rFonts w:ascii="Arial" w:hAnsi="Arial" w:cs="Arial"/>
        </w:rPr>
        <w:tab/>
        <w:t>Intel Corporation</w:t>
      </w:r>
    </w:p>
    <w:p w14:paraId="7E2EFC1C" w14:textId="77777777" w:rsidR="00A00280" w:rsidRPr="00DA29CC" w:rsidRDefault="00E05B89" w:rsidP="00DA29CC">
      <w:pPr>
        <w:pStyle w:val="ListParagraph"/>
        <w:numPr>
          <w:ilvl w:val="0"/>
          <w:numId w:val="19"/>
        </w:numPr>
        <w:snapToGrid w:val="0"/>
        <w:ind w:leftChars="0"/>
        <w:rPr>
          <w:rFonts w:ascii="Arial" w:hAnsi="Arial" w:cs="Arial"/>
        </w:rPr>
      </w:pPr>
      <w:hyperlink r:id="rId197" w:tooltip="C:Usersmtk16923Documents3GPP Meetings202011 - RAN2_112-e, OnlineExtractsR2-2009023 Solution directions to reduce end-to-end latency.docx" w:history="1">
        <w:r w:rsidR="00A00280" w:rsidRPr="00DA29CC">
          <w:rPr>
            <w:rFonts w:ascii="Arial" w:hAnsi="Arial" w:cs="Arial"/>
          </w:rPr>
          <w:t>R2-2009023</w:t>
        </w:r>
      </w:hyperlink>
      <w:r w:rsidR="00A00280" w:rsidRPr="00DA29CC">
        <w:rPr>
          <w:rFonts w:ascii="Arial" w:hAnsi="Arial" w:cs="Arial"/>
        </w:rPr>
        <w:tab/>
        <w:t>Solution directions to reduce end-to-end latency</w:t>
      </w:r>
      <w:r w:rsidR="00A00280" w:rsidRPr="00DA29CC">
        <w:rPr>
          <w:rFonts w:ascii="Arial" w:hAnsi="Arial" w:cs="Arial"/>
        </w:rPr>
        <w:tab/>
        <w:t>Intel Corporation</w:t>
      </w:r>
      <w:r w:rsidR="00A00280" w:rsidRPr="00DA29CC">
        <w:rPr>
          <w:rFonts w:ascii="Arial" w:hAnsi="Arial" w:cs="Arial"/>
        </w:rPr>
        <w:tab/>
      </w:r>
    </w:p>
    <w:p w14:paraId="6B8ABF6C" w14:textId="77777777" w:rsidR="00A00280" w:rsidRPr="00DA29CC" w:rsidRDefault="00E05B89" w:rsidP="00DA29CC">
      <w:pPr>
        <w:pStyle w:val="ListParagraph"/>
        <w:numPr>
          <w:ilvl w:val="0"/>
          <w:numId w:val="19"/>
        </w:numPr>
        <w:snapToGrid w:val="0"/>
        <w:ind w:leftChars="0"/>
        <w:rPr>
          <w:rFonts w:ascii="Arial" w:hAnsi="Arial" w:cs="Arial"/>
        </w:rPr>
      </w:pPr>
      <w:hyperlink r:id="rId198" w:tooltip="C:Usersmtk16923Documents3GPP Meetings202011 - RAN2_112-e, OnlineExtractsR2-2009039 Discussion on potential positioning enhancement.docx" w:history="1">
        <w:r w:rsidR="00A00280" w:rsidRPr="00DA29CC">
          <w:rPr>
            <w:rFonts w:ascii="Arial" w:hAnsi="Arial" w:cs="Arial"/>
          </w:rPr>
          <w:t>R2-2009039</w:t>
        </w:r>
      </w:hyperlink>
      <w:r w:rsidR="00A00280" w:rsidRPr="00DA29CC">
        <w:rPr>
          <w:rFonts w:ascii="Arial" w:hAnsi="Arial" w:cs="Arial"/>
        </w:rPr>
        <w:tab/>
        <w:t>Discussion on positioning enhancement</w:t>
      </w:r>
      <w:r w:rsidR="00A00280" w:rsidRPr="00DA29CC">
        <w:rPr>
          <w:rFonts w:ascii="Arial" w:hAnsi="Arial" w:cs="Arial"/>
        </w:rPr>
        <w:tab/>
        <w:t>vivo Mobile Communication Co.,</w:t>
      </w:r>
      <w:r w:rsidR="00DA29CC" w:rsidRPr="00DA29CC">
        <w:rPr>
          <w:rFonts w:ascii="Arial" w:hAnsi="Arial" w:cs="Arial"/>
        </w:rPr>
        <w:t xml:space="preserve"> </w:t>
      </w:r>
    </w:p>
    <w:p w14:paraId="44DE78D0" w14:textId="77777777" w:rsidR="00A00280" w:rsidRPr="00DA29CC" w:rsidRDefault="00E05B89" w:rsidP="00DA29CC">
      <w:pPr>
        <w:pStyle w:val="ListParagraph"/>
        <w:numPr>
          <w:ilvl w:val="0"/>
          <w:numId w:val="19"/>
        </w:numPr>
        <w:snapToGrid w:val="0"/>
        <w:ind w:leftChars="0"/>
        <w:rPr>
          <w:rFonts w:ascii="Arial" w:hAnsi="Arial" w:cs="Arial"/>
        </w:rPr>
      </w:pPr>
      <w:hyperlink r:id="rId199" w:tooltip="C:Usersmtk16923Documents3GPP Meetings202011 - RAN2_112-e, OnlineExtractsR2-2009040 Procedure of on demand PRS.docx" w:history="1">
        <w:r w:rsidR="00A00280" w:rsidRPr="00DA29CC">
          <w:rPr>
            <w:rFonts w:ascii="Arial" w:hAnsi="Arial" w:cs="Arial"/>
          </w:rPr>
          <w:t>R2-2009040</w:t>
        </w:r>
      </w:hyperlink>
      <w:r w:rsidR="00A00280" w:rsidRPr="00DA29CC">
        <w:rPr>
          <w:rFonts w:ascii="Arial" w:hAnsi="Arial" w:cs="Arial"/>
        </w:rPr>
        <w:tab/>
        <w:t>Procedure of on-demand PRS</w:t>
      </w:r>
      <w:r w:rsidR="00A00280" w:rsidRPr="00DA29CC">
        <w:rPr>
          <w:rFonts w:ascii="Arial" w:hAnsi="Arial" w:cs="Arial"/>
        </w:rPr>
        <w:tab/>
        <w:t>vivo Mobile Communication Co.,</w:t>
      </w:r>
      <w:r w:rsidR="00A00280" w:rsidRPr="00DA29CC">
        <w:rPr>
          <w:rFonts w:ascii="Arial" w:hAnsi="Arial" w:cs="Arial"/>
        </w:rPr>
        <w:tab/>
      </w:r>
    </w:p>
    <w:p w14:paraId="25CD90AA" w14:textId="77777777" w:rsidR="00A00280" w:rsidRPr="00DA29CC" w:rsidRDefault="00E05B89" w:rsidP="00DA29CC">
      <w:pPr>
        <w:pStyle w:val="ListParagraph"/>
        <w:numPr>
          <w:ilvl w:val="0"/>
          <w:numId w:val="19"/>
        </w:numPr>
        <w:snapToGrid w:val="0"/>
        <w:ind w:leftChars="0"/>
        <w:rPr>
          <w:rFonts w:ascii="Arial" w:hAnsi="Arial" w:cs="Arial"/>
        </w:rPr>
      </w:pPr>
      <w:hyperlink r:id="rId200" w:tooltip="C:Usersmtk16923Documents3GPP Meetings202011 - RAN2_112-e, OnlineExtractsR2-2009041 Positioning measurement transport in RRC idle and inactive.docx" w:history="1">
        <w:r w:rsidR="00A00280" w:rsidRPr="00DA29CC">
          <w:rPr>
            <w:rFonts w:ascii="Arial" w:hAnsi="Arial" w:cs="Arial"/>
          </w:rPr>
          <w:t>R2-2009041</w:t>
        </w:r>
      </w:hyperlink>
      <w:r w:rsidR="00A00280" w:rsidRPr="00DA29CC">
        <w:rPr>
          <w:rFonts w:ascii="Arial" w:hAnsi="Arial" w:cs="Arial"/>
        </w:rPr>
        <w:tab/>
        <w:t>Positioning in RRC idle and inactive state</w:t>
      </w:r>
      <w:r w:rsidR="00A00280" w:rsidRPr="00DA29CC">
        <w:rPr>
          <w:rFonts w:ascii="Arial" w:hAnsi="Arial" w:cs="Arial"/>
        </w:rPr>
        <w:tab/>
        <w:t>vivo Mobile Communication Co.,</w:t>
      </w:r>
      <w:r w:rsidR="00DA29CC" w:rsidRPr="00DA29CC">
        <w:rPr>
          <w:rFonts w:ascii="Arial" w:hAnsi="Arial" w:cs="Arial"/>
        </w:rPr>
        <w:t xml:space="preserve"> </w:t>
      </w:r>
    </w:p>
    <w:p w14:paraId="5A33A013" w14:textId="77777777" w:rsidR="00A00280" w:rsidRPr="00DA29CC" w:rsidRDefault="00E05B89" w:rsidP="00DA29CC">
      <w:pPr>
        <w:pStyle w:val="ListParagraph"/>
        <w:numPr>
          <w:ilvl w:val="0"/>
          <w:numId w:val="19"/>
        </w:numPr>
        <w:snapToGrid w:val="0"/>
        <w:ind w:leftChars="0"/>
        <w:rPr>
          <w:rFonts w:ascii="Arial" w:hAnsi="Arial" w:cs="Arial"/>
        </w:rPr>
      </w:pPr>
      <w:hyperlink r:id="rId201" w:tooltip="C:Usersmtk16923Documents3GPP Meetings202011 - RAN2_112-e, OnlineExtractsR2-2009137-Discussion on positioning enhancements for commercial use cases.docx" w:history="1">
        <w:r w:rsidR="00A00280" w:rsidRPr="00DA29CC">
          <w:rPr>
            <w:rFonts w:ascii="Arial" w:hAnsi="Arial" w:cs="Arial"/>
          </w:rPr>
          <w:t>R2-2009137</w:t>
        </w:r>
      </w:hyperlink>
      <w:r w:rsidR="00A00280" w:rsidRPr="00DA29CC">
        <w:rPr>
          <w:rFonts w:ascii="Arial" w:hAnsi="Arial" w:cs="Arial"/>
        </w:rPr>
        <w:tab/>
        <w:t>Discussion on positioning enhancements for commercial use cases</w:t>
      </w:r>
      <w:r w:rsidR="00A00280" w:rsidRPr="00DA29CC">
        <w:rPr>
          <w:rFonts w:ascii="Arial" w:hAnsi="Arial" w:cs="Arial"/>
        </w:rPr>
        <w:tab/>
        <w:t>Spreadtrum Communications</w:t>
      </w:r>
    </w:p>
    <w:p w14:paraId="0990DC56" w14:textId="77777777" w:rsidR="00DA29CC" w:rsidRPr="00DA29CC" w:rsidRDefault="00E05B89" w:rsidP="00DA29CC">
      <w:pPr>
        <w:pStyle w:val="ListParagraph"/>
        <w:numPr>
          <w:ilvl w:val="0"/>
          <w:numId w:val="19"/>
        </w:numPr>
        <w:snapToGrid w:val="0"/>
        <w:ind w:leftChars="0"/>
        <w:rPr>
          <w:rFonts w:ascii="Arial" w:hAnsi="Arial" w:cs="Arial"/>
        </w:rPr>
      </w:pPr>
      <w:hyperlink r:id="rId202" w:tooltip="C:Usersmtk16923Documents3GPP Meetings202011 - RAN2_112-e, OnlineExtractsR2-2009286_MovementModel.docx" w:history="1">
        <w:r w:rsidR="00A00280" w:rsidRPr="00DA29CC">
          <w:rPr>
            <w:rFonts w:ascii="Arial" w:hAnsi="Arial" w:cs="Arial"/>
          </w:rPr>
          <w:t>R2-2009286</w:t>
        </w:r>
      </w:hyperlink>
      <w:r w:rsidR="00A00280" w:rsidRPr="00DA29CC">
        <w:rPr>
          <w:rFonts w:ascii="Arial" w:hAnsi="Arial" w:cs="Arial"/>
        </w:rPr>
        <w:tab/>
        <w:t>Reporting movement models</w:t>
      </w:r>
      <w:r w:rsidR="00A00280" w:rsidRPr="00DA29CC">
        <w:rPr>
          <w:rFonts w:ascii="Arial" w:hAnsi="Arial" w:cs="Arial"/>
        </w:rPr>
        <w:tab/>
        <w:t>Fraunhofer IIS</w:t>
      </w:r>
      <w:r w:rsidR="00A00280" w:rsidRPr="00DA29CC">
        <w:rPr>
          <w:rFonts w:ascii="Arial" w:hAnsi="Arial" w:cs="Arial"/>
        </w:rPr>
        <w:tab/>
        <w:t>discussion</w:t>
      </w:r>
    </w:p>
    <w:p w14:paraId="15618425" w14:textId="77777777" w:rsidR="00A00280" w:rsidRPr="00DA29CC" w:rsidRDefault="00E05B89" w:rsidP="00DA29CC">
      <w:pPr>
        <w:pStyle w:val="ListParagraph"/>
        <w:numPr>
          <w:ilvl w:val="0"/>
          <w:numId w:val="19"/>
        </w:numPr>
        <w:snapToGrid w:val="0"/>
        <w:ind w:leftChars="0"/>
        <w:rPr>
          <w:rFonts w:ascii="Arial" w:hAnsi="Arial" w:cs="Arial"/>
        </w:rPr>
      </w:pPr>
      <w:hyperlink r:id="rId203" w:tooltip="C:Usersmtk16923Documents3GPP Meetings202011 - RAN2_112-e, OnlineExtractsR2-2009287_SituationalQuality.docx" w:history="1">
        <w:r w:rsidR="00A00280" w:rsidRPr="00DA29CC">
          <w:rPr>
            <w:rFonts w:ascii="Arial" w:hAnsi="Arial" w:cs="Arial"/>
          </w:rPr>
          <w:t>R2-2009287</w:t>
        </w:r>
      </w:hyperlink>
      <w:r w:rsidR="00A00280" w:rsidRPr="00DA29CC">
        <w:rPr>
          <w:rFonts w:ascii="Arial" w:hAnsi="Arial" w:cs="Arial"/>
        </w:rPr>
        <w:tab/>
        <w:t>Reporting the situational quality of RAT and RAT-independent technologies</w:t>
      </w:r>
      <w:r w:rsidR="00A00280" w:rsidRPr="00DA29CC">
        <w:rPr>
          <w:rFonts w:ascii="Arial" w:hAnsi="Arial" w:cs="Arial"/>
        </w:rPr>
        <w:tab/>
        <w:t>Fraunhofer IIS, Fraunhofer HHI</w:t>
      </w:r>
    </w:p>
    <w:p w14:paraId="59173C0F" w14:textId="77777777" w:rsidR="00DA29CC" w:rsidRPr="00DA29CC" w:rsidRDefault="00E05B89" w:rsidP="00DA29CC">
      <w:pPr>
        <w:pStyle w:val="ListParagraph"/>
        <w:numPr>
          <w:ilvl w:val="0"/>
          <w:numId w:val="19"/>
        </w:numPr>
        <w:snapToGrid w:val="0"/>
        <w:ind w:leftChars="0"/>
        <w:rPr>
          <w:rFonts w:ascii="Arial" w:hAnsi="Arial" w:cs="Arial"/>
        </w:rPr>
      </w:pPr>
      <w:hyperlink r:id="rId204" w:tooltip="C:Usersmtk16923Documents3GPP Meetings202011 - RAN2_112-e, OnlineExtractsR2-2009574 Discussion on PRS enhancements.doc" w:history="1">
        <w:r w:rsidR="00A00280" w:rsidRPr="00DA29CC">
          <w:rPr>
            <w:rFonts w:ascii="Arial" w:hAnsi="Arial" w:cs="Arial"/>
          </w:rPr>
          <w:t>R2-2009574</w:t>
        </w:r>
      </w:hyperlink>
      <w:r w:rsidR="00A00280" w:rsidRPr="00DA29CC">
        <w:rPr>
          <w:rFonts w:ascii="Arial" w:hAnsi="Arial" w:cs="Arial"/>
        </w:rPr>
        <w:tab/>
        <w:t>Discussion on PRS enhancements</w:t>
      </w:r>
      <w:r w:rsidR="00A00280" w:rsidRPr="00DA29CC">
        <w:rPr>
          <w:rFonts w:ascii="Arial" w:hAnsi="Arial" w:cs="Arial"/>
        </w:rPr>
        <w:tab/>
        <w:t>Beijing Xiaomi Electronics</w:t>
      </w:r>
    </w:p>
    <w:p w14:paraId="6B67E343" w14:textId="77777777" w:rsidR="00DA29CC" w:rsidRPr="00DA29CC" w:rsidRDefault="00E05B89" w:rsidP="00DA29CC">
      <w:pPr>
        <w:pStyle w:val="ListParagraph"/>
        <w:numPr>
          <w:ilvl w:val="0"/>
          <w:numId w:val="19"/>
        </w:numPr>
        <w:snapToGrid w:val="0"/>
        <w:ind w:leftChars="0"/>
        <w:rPr>
          <w:rFonts w:ascii="Arial" w:hAnsi="Arial" w:cs="Arial"/>
        </w:rPr>
      </w:pPr>
      <w:hyperlink r:id="rId205" w:tooltip="C:Usersmtk16923Documents3GPP Meetings202011 - RAN2_112-e, OnlineExtractsR2-2009577 Positioning enhancements on RRC idle inactive UE and latency reduction.doc" w:history="1">
        <w:r w:rsidR="00A00280" w:rsidRPr="00DA29CC">
          <w:rPr>
            <w:rFonts w:ascii="Arial" w:hAnsi="Arial" w:cs="Arial"/>
          </w:rPr>
          <w:t>R2-2009577</w:t>
        </w:r>
      </w:hyperlink>
      <w:r w:rsidR="00A00280" w:rsidRPr="00DA29CC">
        <w:rPr>
          <w:rFonts w:ascii="Arial" w:hAnsi="Arial" w:cs="Arial"/>
        </w:rPr>
        <w:tab/>
        <w:t>Positioning enhancements on RRC idle/inactive UE and latency reduction</w:t>
      </w:r>
      <w:r w:rsidR="00A00280" w:rsidRPr="00DA29CC">
        <w:rPr>
          <w:rFonts w:ascii="Arial" w:hAnsi="Arial" w:cs="Arial"/>
        </w:rPr>
        <w:tab/>
        <w:t>Beijing Xiaomi Electronics</w:t>
      </w:r>
      <w:r w:rsidR="00A00280" w:rsidRPr="00DA29CC">
        <w:rPr>
          <w:rFonts w:ascii="Arial" w:hAnsi="Arial" w:cs="Arial"/>
        </w:rPr>
        <w:tab/>
      </w:r>
    </w:p>
    <w:p w14:paraId="0B867D0D" w14:textId="77777777" w:rsidR="00A00280" w:rsidRPr="00DA29CC" w:rsidRDefault="00E05B89" w:rsidP="00DA29CC">
      <w:pPr>
        <w:pStyle w:val="ListParagraph"/>
        <w:numPr>
          <w:ilvl w:val="0"/>
          <w:numId w:val="19"/>
        </w:numPr>
        <w:snapToGrid w:val="0"/>
        <w:ind w:leftChars="0"/>
        <w:rPr>
          <w:rFonts w:ascii="Arial" w:hAnsi="Arial" w:cs="Arial"/>
        </w:rPr>
      </w:pPr>
      <w:hyperlink r:id="rId206" w:tooltip="C:Usersmtk16923Documents3GPP Meetings202011 - RAN2_112-e, OnlineExtractsR2-2009897_Pos_Tech_Final.docx" w:history="1">
        <w:r w:rsidR="00A00280" w:rsidRPr="00DA29CC">
          <w:rPr>
            <w:rFonts w:ascii="Arial" w:hAnsi="Arial" w:cs="Arial"/>
          </w:rPr>
          <w:t>R2-2009897</w:t>
        </w:r>
      </w:hyperlink>
      <w:r w:rsidR="00A00280" w:rsidRPr="00DA29CC">
        <w:rPr>
          <w:rFonts w:ascii="Arial" w:hAnsi="Arial" w:cs="Arial"/>
        </w:rPr>
        <w:tab/>
        <w:t>Considerations on potential positioning enhancements</w:t>
      </w:r>
      <w:r w:rsidR="00A00280" w:rsidRPr="00DA29CC">
        <w:rPr>
          <w:rFonts w:ascii="Arial" w:hAnsi="Arial" w:cs="Arial"/>
        </w:rPr>
        <w:tab/>
        <w:t>Sony</w:t>
      </w:r>
    </w:p>
    <w:p w14:paraId="41780B01" w14:textId="77777777" w:rsidR="00A00280" w:rsidRPr="00DA29CC" w:rsidRDefault="00E05B89" w:rsidP="00DA29CC">
      <w:pPr>
        <w:pStyle w:val="ListParagraph"/>
        <w:numPr>
          <w:ilvl w:val="0"/>
          <w:numId w:val="19"/>
        </w:numPr>
        <w:snapToGrid w:val="0"/>
        <w:ind w:leftChars="0"/>
        <w:rPr>
          <w:rFonts w:ascii="Arial" w:hAnsi="Arial" w:cs="Arial"/>
        </w:rPr>
      </w:pPr>
      <w:hyperlink r:id="rId207" w:tooltip="C:Usersmtk16923Documents3GPP Meetings202011 - RAN2_112-e, OnlineExtractsR2-2010072 Enhancements.docx" w:history="1">
        <w:r w:rsidR="00A00280" w:rsidRPr="00DA29CC">
          <w:rPr>
            <w:rFonts w:ascii="Arial" w:hAnsi="Arial" w:cs="Arial"/>
          </w:rPr>
          <w:t>R2-2010072</w:t>
        </w:r>
      </w:hyperlink>
      <w:r w:rsidR="00A00280" w:rsidRPr="00DA29CC">
        <w:rPr>
          <w:rFonts w:ascii="Arial" w:hAnsi="Arial" w:cs="Arial"/>
        </w:rPr>
        <w:tab/>
        <w:t>Enhancements for commercial use cases</w:t>
      </w:r>
      <w:r w:rsidR="00A00280" w:rsidRPr="00DA29CC">
        <w:rPr>
          <w:rFonts w:ascii="Arial" w:hAnsi="Arial" w:cs="Arial"/>
        </w:rPr>
        <w:tab/>
        <w:t>Ericsson</w:t>
      </w:r>
    </w:p>
    <w:p w14:paraId="354AF071" w14:textId="77777777" w:rsidR="00A00280" w:rsidRPr="00DA29CC" w:rsidRDefault="00E05B89" w:rsidP="00DA29CC">
      <w:pPr>
        <w:pStyle w:val="ListParagraph"/>
        <w:numPr>
          <w:ilvl w:val="0"/>
          <w:numId w:val="19"/>
        </w:numPr>
        <w:snapToGrid w:val="0"/>
        <w:ind w:leftChars="0"/>
        <w:rPr>
          <w:rFonts w:ascii="Arial" w:hAnsi="Arial" w:cs="Arial"/>
        </w:rPr>
      </w:pPr>
      <w:hyperlink r:id="rId208" w:tooltip="C:Usersmtk16923Documents3GPP Meetings202011 - RAN2_112-e, OnlineExtractsR2-2010095_(Positioning Enhancements).docx" w:history="1">
        <w:r w:rsidR="00A00280" w:rsidRPr="00DA29CC">
          <w:rPr>
            <w:rFonts w:ascii="Arial" w:hAnsi="Arial" w:cs="Arial"/>
          </w:rPr>
          <w:t>R2-2010095</w:t>
        </w:r>
      </w:hyperlink>
      <w:r w:rsidR="00A00280" w:rsidRPr="00DA29CC">
        <w:rPr>
          <w:rFonts w:ascii="Arial" w:hAnsi="Arial" w:cs="Arial"/>
        </w:rPr>
        <w:tab/>
        <w:t>NR Positioning Enhancements</w:t>
      </w:r>
      <w:r w:rsidR="00A00280" w:rsidRPr="00DA29CC">
        <w:rPr>
          <w:rFonts w:ascii="Arial" w:hAnsi="Arial" w:cs="Arial"/>
        </w:rPr>
        <w:tab/>
        <w:t>Qualcomm Incorporated</w:t>
      </w:r>
      <w:r w:rsidR="00A00280" w:rsidRPr="00DA29CC">
        <w:rPr>
          <w:rFonts w:ascii="Arial" w:hAnsi="Arial" w:cs="Arial"/>
        </w:rPr>
        <w:tab/>
      </w:r>
    </w:p>
    <w:p w14:paraId="16F6F90B" w14:textId="77777777" w:rsidR="00DA29CC" w:rsidRPr="00DA29CC" w:rsidRDefault="00E05B89" w:rsidP="00DA29CC">
      <w:pPr>
        <w:pStyle w:val="ListParagraph"/>
        <w:numPr>
          <w:ilvl w:val="0"/>
          <w:numId w:val="19"/>
        </w:numPr>
        <w:snapToGrid w:val="0"/>
        <w:ind w:leftChars="0"/>
        <w:rPr>
          <w:rFonts w:ascii="Arial" w:hAnsi="Arial" w:cs="Arial"/>
        </w:rPr>
      </w:pPr>
      <w:hyperlink r:id="rId209" w:tooltip="C:Usersmtk16923Documents3GPP Meetings202011 - RAN2_112-e, OnlineExtractsR2-2010096_(PosLatency).docx" w:history="1">
        <w:r w:rsidR="00A00280" w:rsidRPr="00DA29CC">
          <w:rPr>
            <w:rFonts w:ascii="Arial" w:hAnsi="Arial" w:cs="Arial"/>
          </w:rPr>
          <w:t>R2-2010096</w:t>
        </w:r>
      </w:hyperlink>
      <w:r w:rsidR="00A00280" w:rsidRPr="00DA29CC">
        <w:rPr>
          <w:rFonts w:ascii="Arial" w:hAnsi="Arial" w:cs="Arial"/>
        </w:rPr>
        <w:tab/>
        <w:t>NR Positioning Latency Analysis and Enhancements</w:t>
      </w:r>
      <w:r w:rsidR="00A00280" w:rsidRPr="00DA29CC">
        <w:rPr>
          <w:rFonts w:ascii="Arial" w:hAnsi="Arial" w:cs="Arial"/>
        </w:rPr>
        <w:tab/>
        <w:t>Qualcomm Incorporated</w:t>
      </w:r>
      <w:r w:rsidR="00A00280" w:rsidRPr="00DA29CC">
        <w:rPr>
          <w:rFonts w:ascii="Arial" w:hAnsi="Arial" w:cs="Arial"/>
        </w:rPr>
        <w:tab/>
      </w:r>
    </w:p>
    <w:p w14:paraId="1BBCD43E" w14:textId="77777777" w:rsidR="00A00280" w:rsidRPr="00DA29CC" w:rsidRDefault="00E05B89" w:rsidP="00DA29CC">
      <w:pPr>
        <w:pStyle w:val="ListParagraph"/>
        <w:numPr>
          <w:ilvl w:val="0"/>
          <w:numId w:val="19"/>
        </w:numPr>
        <w:snapToGrid w:val="0"/>
        <w:ind w:leftChars="0"/>
        <w:rPr>
          <w:rFonts w:ascii="Arial" w:hAnsi="Arial" w:cs="Arial"/>
        </w:rPr>
      </w:pPr>
      <w:hyperlink r:id="rId210" w:tooltip="C:Usersmtk16923Documents3GPP Meetings202011 - RAN2_112-e, OnlineExtractsR2-2010097_(On-Demand PRS).docx" w:history="1">
        <w:r w:rsidR="00A00280" w:rsidRPr="00DA29CC">
          <w:rPr>
            <w:rFonts w:ascii="Arial" w:hAnsi="Arial" w:cs="Arial"/>
          </w:rPr>
          <w:t>R2-2010097</w:t>
        </w:r>
      </w:hyperlink>
      <w:r w:rsidR="00A00280" w:rsidRPr="00DA29CC">
        <w:rPr>
          <w:rFonts w:ascii="Arial" w:hAnsi="Arial" w:cs="Arial"/>
        </w:rPr>
        <w:tab/>
        <w:t>On-Demand PRS</w:t>
      </w:r>
      <w:r w:rsidR="00A00280" w:rsidRPr="00DA29CC">
        <w:rPr>
          <w:rFonts w:ascii="Arial" w:hAnsi="Arial" w:cs="Arial"/>
        </w:rPr>
        <w:tab/>
        <w:t>Qualcomm Incorporated</w:t>
      </w:r>
      <w:r w:rsidR="00A00280" w:rsidRPr="00DA29CC">
        <w:rPr>
          <w:rFonts w:ascii="Arial" w:hAnsi="Arial" w:cs="Arial"/>
        </w:rPr>
        <w:tab/>
        <w:t>discussion</w:t>
      </w:r>
    </w:p>
    <w:p w14:paraId="36271FAC" w14:textId="77777777" w:rsidR="00DA29CC" w:rsidRPr="00DA29CC" w:rsidRDefault="00E05B89" w:rsidP="00DA29CC">
      <w:pPr>
        <w:pStyle w:val="ListParagraph"/>
        <w:numPr>
          <w:ilvl w:val="0"/>
          <w:numId w:val="19"/>
        </w:numPr>
        <w:snapToGrid w:val="0"/>
        <w:ind w:leftChars="0"/>
        <w:rPr>
          <w:rFonts w:ascii="Arial" w:hAnsi="Arial" w:cs="Arial"/>
        </w:rPr>
      </w:pPr>
      <w:hyperlink r:id="rId211" w:tooltip="C:Usersmtk16923Documents3GPP Meetings202011 - RAN2_112-e, OnlineExtractsR2-2010131_MovementModel.docx" w:history="1">
        <w:r w:rsidR="00A00280" w:rsidRPr="00DA29CC">
          <w:rPr>
            <w:rFonts w:ascii="Arial" w:hAnsi="Arial" w:cs="Arial"/>
          </w:rPr>
          <w:t>R2-2010131</w:t>
        </w:r>
      </w:hyperlink>
      <w:r w:rsidR="00A00280" w:rsidRPr="00DA29CC">
        <w:rPr>
          <w:rFonts w:ascii="Arial" w:hAnsi="Arial" w:cs="Arial"/>
        </w:rPr>
        <w:tab/>
        <w:t>Reporting movement models</w:t>
      </w:r>
      <w:r w:rsidR="00A00280" w:rsidRPr="00DA29CC">
        <w:rPr>
          <w:rFonts w:ascii="Arial" w:hAnsi="Arial" w:cs="Arial"/>
        </w:rPr>
        <w:tab/>
        <w:t>Fraunhofer IIS, Fraunhofer HHI</w:t>
      </w:r>
      <w:r w:rsidR="00A00280" w:rsidRPr="00DA29CC">
        <w:rPr>
          <w:rFonts w:ascii="Arial" w:hAnsi="Arial" w:cs="Arial"/>
        </w:rPr>
        <w:tab/>
        <w:t>discussion</w:t>
      </w:r>
    </w:p>
    <w:p w14:paraId="15F6D876" w14:textId="77777777" w:rsidR="00DA29CC" w:rsidRPr="00DA29CC" w:rsidRDefault="00E05B89" w:rsidP="00DA29CC">
      <w:pPr>
        <w:pStyle w:val="ListParagraph"/>
        <w:numPr>
          <w:ilvl w:val="0"/>
          <w:numId w:val="19"/>
        </w:numPr>
        <w:snapToGrid w:val="0"/>
        <w:ind w:leftChars="0"/>
        <w:rPr>
          <w:rFonts w:ascii="Arial" w:hAnsi="Arial" w:cs="Arial"/>
        </w:rPr>
      </w:pPr>
      <w:hyperlink r:id="rId212" w:tooltip="C:Usersmtk16923Documents3GPP Meetings202011 - RAN2_112-e, OnlineExtractsR2-2010161 On-demand PRS.docx" w:history="1">
        <w:r w:rsidR="00A00280" w:rsidRPr="00DA29CC">
          <w:rPr>
            <w:rFonts w:ascii="Arial" w:hAnsi="Arial" w:cs="Arial"/>
          </w:rPr>
          <w:t>R2-2010161</w:t>
        </w:r>
      </w:hyperlink>
      <w:r w:rsidR="00A00280" w:rsidRPr="00DA29CC">
        <w:rPr>
          <w:rFonts w:ascii="Arial" w:hAnsi="Arial" w:cs="Arial"/>
        </w:rPr>
        <w:tab/>
        <w:t>On-demand PRS transmission and dynamic PRS resource allocation</w:t>
      </w:r>
      <w:r w:rsidR="00A00280" w:rsidRPr="00DA29CC">
        <w:rPr>
          <w:rFonts w:ascii="Arial" w:hAnsi="Arial" w:cs="Arial"/>
        </w:rPr>
        <w:tab/>
        <w:t>Nokia, Nokia Shanghai Bell</w:t>
      </w:r>
    </w:p>
    <w:p w14:paraId="39DAEB94" w14:textId="77777777" w:rsidR="00DA29CC" w:rsidRPr="00DA29CC" w:rsidRDefault="00E05B89" w:rsidP="00DA29CC">
      <w:pPr>
        <w:pStyle w:val="ListParagraph"/>
        <w:numPr>
          <w:ilvl w:val="0"/>
          <w:numId w:val="19"/>
        </w:numPr>
        <w:snapToGrid w:val="0"/>
        <w:ind w:leftChars="0"/>
        <w:rPr>
          <w:rFonts w:ascii="Arial" w:hAnsi="Arial" w:cs="Arial"/>
        </w:rPr>
      </w:pPr>
      <w:hyperlink r:id="rId213" w:tooltip="C:Usersmtk16923Documents3GPP Meetings202011 - RAN2_112-e, OnlineExtractsR2-2010276 Discussion on IDLE INACTIVE pos on-demand PRS and latency analysis.docx" w:history="1">
        <w:r w:rsidR="00A00280" w:rsidRPr="00DA29CC">
          <w:rPr>
            <w:rFonts w:ascii="Arial" w:hAnsi="Arial" w:cs="Arial"/>
          </w:rPr>
          <w:t>R2-2010276</w:t>
        </w:r>
      </w:hyperlink>
      <w:r w:rsidR="00A00280" w:rsidRPr="00DA29CC">
        <w:rPr>
          <w:rFonts w:ascii="Arial" w:hAnsi="Arial" w:cs="Arial"/>
        </w:rPr>
        <w:tab/>
        <w:t>Discussion on IDLE INACTIVE pos, on-demand PRS and latency analysis</w:t>
      </w:r>
      <w:r w:rsidR="00A00280" w:rsidRPr="00DA29CC">
        <w:rPr>
          <w:rFonts w:ascii="Arial" w:hAnsi="Arial" w:cs="Arial"/>
        </w:rPr>
        <w:tab/>
        <w:t>Huawei, HiSilicon</w:t>
      </w:r>
    </w:p>
    <w:p w14:paraId="1E8C55E6" w14:textId="77777777" w:rsidR="00DA29CC" w:rsidRPr="00DA29CC" w:rsidRDefault="00E05B89" w:rsidP="00DA29CC">
      <w:pPr>
        <w:pStyle w:val="ListParagraph"/>
        <w:numPr>
          <w:ilvl w:val="0"/>
          <w:numId w:val="19"/>
        </w:numPr>
        <w:snapToGrid w:val="0"/>
        <w:ind w:leftChars="0"/>
        <w:rPr>
          <w:rFonts w:ascii="Arial" w:hAnsi="Arial" w:cs="Arial"/>
        </w:rPr>
      </w:pPr>
      <w:hyperlink r:id="rId214" w:tooltip="C:Usersmtk16923Documents3GPP Meetings202011 - RAN2_112-e, OnlineExtractsR2-2010277 Discussion on R17 positioning enhancement.docx" w:history="1">
        <w:r w:rsidR="00A00280" w:rsidRPr="00DA29CC">
          <w:rPr>
            <w:rFonts w:ascii="Arial" w:hAnsi="Arial" w:cs="Arial"/>
          </w:rPr>
          <w:t>R2-2010277</w:t>
        </w:r>
      </w:hyperlink>
      <w:r w:rsidR="00A00280" w:rsidRPr="00DA29CC">
        <w:rPr>
          <w:rFonts w:ascii="Arial" w:hAnsi="Arial" w:cs="Arial"/>
        </w:rPr>
        <w:tab/>
        <w:t>Discussion on R17 positioning enhancement</w:t>
      </w:r>
      <w:r w:rsidR="00A00280" w:rsidRPr="00DA29CC">
        <w:rPr>
          <w:rFonts w:ascii="Arial" w:hAnsi="Arial" w:cs="Arial"/>
        </w:rPr>
        <w:tab/>
        <w:t>Huawei, HiSilicon</w:t>
      </w:r>
    </w:p>
    <w:p w14:paraId="08C816D3" w14:textId="77777777" w:rsidR="00A00280" w:rsidRPr="00DA29CC" w:rsidRDefault="00E05B89" w:rsidP="00DA29CC">
      <w:pPr>
        <w:pStyle w:val="ListParagraph"/>
        <w:numPr>
          <w:ilvl w:val="0"/>
          <w:numId w:val="19"/>
        </w:numPr>
        <w:snapToGrid w:val="0"/>
        <w:ind w:leftChars="0"/>
        <w:rPr>
          <w:rFonts w:ascii="Arial" w:hAnsi="Arial" w:cs="Arial"/>
        </w:rPr>
      </w:pPr>
      <w:hyperlink r:id="rId215" w:tooltip="C:Usersmtk16923Documents3GPP Meetings202011 - RAN2_112-e, OnlineExtractsR2-2010472_IDLE_INACTIVE_mode_positioning.docx" w:history="1">
        <w:r w:rsidR="00A00280" w:rsidRPr="00DA29CC">
          <w:rPr>
            <w:rFonts w:ascii="Arial" w:hAnsi="Arial" w:cs="Arial"/>
          </w:rPr>
          <w:t>R2-2010472</w:t>
        </w:r>
      </w:hyperlink>
      <w:r w:rsidR="00A00280" w:rsidRPr="00DA29CC">
        <w:rPr>
          <w:rFonts w:ascii="Arial" w:hAnsi="Arial" w:cs="Arial"/>
        </w:rPr>
        <w:tab/>
        <w:t>Disucssion on IDLE/INACTIVE mode positioning</w:t>
      </w:r>
      <w:r w:rsidR="00A00280" w:rsidRPr="00DA29CC">
        <w:rPr>
          <w:rFonts w:ascii="Arial" w:hAnsi="Arial" w:cs="Arial"/>
        </w:rPr>
        <w:tab/>
        <w:t>ZTE Corporation, Sanechips</w:t>
      </w:r>
    </w:p>
    <w:p w14:paraId="7F204DF4" w14:textId="77777777" w:rsidR="00DA29CC" w:rsidRPr="00DA29CC" w:rsidRDefault="00E05B89" w:rsidP="00DA29CC">
      <w:pPr>
        <w:pStyle w:val="ListParagraph"/>
        <w:numPr>
          <w:ilvl w:val="0"/>
          <w:numId w:val="19"/>
        </w:numPr>
        <w:snapToGrid w:val="0"/>
        <w:ind w:leftChars="0"/>
        <w:rPr>
          <w:rFonts w:ascii="Arial" w:hAnsi="Arial" w:cs="Arial"/>
        </w:rPr>
      </w:pPr>
      <w:hyperlink r:id="rId216" w:tooltip="C:Usersmtk16923Documents3GPP Meetings202011 - RAN2_112-e, OnlineExtractsR2-2010473 Discussion on on demand PRS.docx" w:history="1">
        <w:r w:rsidR="00A00280" w:rsidRPr="00DA29CC">
          <w:rPr>
            <w:rFonts w:ascii="Arial" w:hAnsi="Arial" w:cs="Arial"/>
          </w:rPr>
          <w:t>R2-2010473</w:t>
        </w:r>
      </w:hyperlink>
      <w:r w:rsidR="00A00280" w:rsidRPr="00DA29CC">
        <w:rPr>
          <w:rFonts w:ascii="Arial" w:hAnsi="Arial" w:cs="Arial"/>
        </w:rPr>
        <w:tab/>
        <w:t>Discussion on on-demand PRS</w:t>
      </w:r>
      <w:r w:rsidR="00A00280" w:rsidRPr="00DA29CC">
        <w:rPr>
          <w:rFonts w:ascii="Arial" w:hAnsi="Arial" w:cs="Arial"/>
        </w:rPr>
        <w:tab/>
        <w:t>ZTE Corporation, Sanechips</w:t>
      </w:r>
    </w:p>
    <w:p w14:paraId="155B776A" w14:textId="77777777" w:rsidR="00DA29CC" w:rsidRPr="00DA29CC" w:rsidRDefault="00E05B89" w:rsidP="00DA29CC">
      <w:pPr>
        <w:pStyle w:val="ListParagraph"/>
        <w:numPr>
          <w:ilvl w:val="0"/>
          <w:numId w:val="19"/>
        </w:numPr>
        <w:snapToGrid w:val="0"/>
        <w:ind w:leftChars="0"/>
        <w:rPr>
          <w:rFonts w:ascii="Arial" w:hAnsi="Arial" w:cs="Arial"/>
        </w:rPr>
      </w:pPr>
      <w:hyperlink r:id="rId217" w:tooltip="C:Usersmtk16923Documents3GPP Meetings202011 - RAN2_112-e, OnlineExtractsR2-2010627 Discussion on enhancement for commercial use cases.doc" w:history="1">
        <w:r w:rsidR="00A00280" w:rsidRPr="00DA29CC">
          <w:rPr>
            <w:rFonts w:ascii="Arial" w:hAnsi="Arial" w:cs="Arial"/>
          </w:rPr>
          <w:t>R2-2010627</w:t>
        </w:r>
      </w:hyperlink>
      <w:r w:rsidR="00A00280" w:rsidRPr="00DA29CC">
        <w:rPr>
          <w:rFonts w:ascii="Arial" w:hAnsi="Arial" w:cs="Arial"/>
        </w:rPr>
        <w:tab/>
        <w:t>Discussion on enhancement for commercial use cases</w:t>
      </w:r>
      <w:r w:rsidR="00A00280" w:rsidRPr="00DA29CC">
        <w:rPr>
          <w:rFonts w:ascii="Arial" w:hAnsi="Arial" w:cs="Arial"/>
        </w:rPr>
        <w:tab/>
        <w:t>Samsung R&amp;D Institute UK</w:t>
      </w:r>
    </w:p>
    <w:p w14:paraId="7100D507" w14:textId="77777777" w:rsidR="00A00280" w:rsidRPr="00DA29CC" w:rsidRDefault="00E05B89" w:rsidP="00DA29CC">
      <w:pPr>
        <w:pStyle w:val="ListParagraph"/>
        <w:numPr>
          <w:ilvl w:val="0"/>
          <w:numId w:val="19"/>
        </w:numPr>
        <w:snapToGrid w:val="0"/>
        <w:ind w:leftChars="0"/>
        <w:rPr>
          <w:rFonts w:ascii="Arial" w:hAnsi="Arial" w:cs="Arial"/>
        </w:rPr>
      </w:pPr>
      <w:hyperlink r:id="rId218" w:tooltip="C:Usersmtk16923Documents3GPP Meetings202011 - RAN2_112-e, OnlineExtractsR2-2010648 Support for positioning in idle inactive mode.doc" w:history="1">
        <w:r w:rsidR="00A00280" w:rsidRPr="00DA29CC">
          <w:rPr>
            <w:rFonts w:ascii="Arial" w:hAnsi="Arial" w:cs="Arial"/>
          </w:rPr>
          <w:t>R2-2010648</w:t>
        </w:r>
      </w:hyperlink>
      <w:r w:rsidR="00A00280" w:rsidRPr="00DA29CC">
        <w:rPr>
          <w:rFonts w:ascii="Arial" w:hAnsi="Arial" w:cs="Arial"/>
        </w:rPr>
        <w:tab/>
        <w:t>Support for positioning in idle/inactive mode</w:t>
      </w:r>
      <w:r w:rsidR="00A00280" w:rsidRPr="00DA29CC">
        <w:rPr>
          <w:rFonts w:ascii="Arial" w:hAnsi="Arial" w:cs="Arial"/>
        </w:rPr>
        <w:tab/>
        <w:t>Samsung R&amp;D Institute UK</w:t>
      </w:r>
    </w:p>
    <w:p w14:paraId="47F95E3C" w14:textId="77777777" w:rsidR="00A00280" w:rsidRPr="00DA29CC" w:rsidRDefault="00E05B89" w:rsidP="00DA29CC">
      <w:pPr>
        <w:pStyle w:val="ListParagraph"/>
        <w:numPr>
          <w:ilvl w:val="0"/>
          <w:numId w:val="19"/>
        </w:numPr>
        <w:snapToGrid w:val="0"/>
        <w:ind w:leftChars="0"/>
        <w:rPr>
          <w:rFonts w:ascii="Arial" w:hAnsi="Arial" w:cs="Arial"/>
        </w:rPr>
      </w:pPr>
      <w:hyperlink r:id="rId219" w:tooltip="C:Usersmtk16923Documents3GPP Meetings202011 - RAN2_112-e, OnlineExtractsR2-2009129 - Email Summary [Post111-e][626] (Swift).docx" w:history="1">
        <w:r w:rsidR="00A00280" w:rsidRPr="00DA29CC">
          <w:rPr>
            <w:rFonts w:ascii="Arial" w:hAnsi="Arial" w:cs="Arial"/>
          </w:rPr>
          <w:t>R2-2009129</w:t>
        </w:r>
      </w:hyperlink>
      <w:r w:rsidR="00A00280" w:rsidRPr="00DA29CC">
        <w:rPr>
          <w:rFonts w:ascii="Arial" w:hAnsi="Arial" w:cs="Arial"/>
        </w:rPr>
        <w:tab/>
        <w:t>Summary of [Post111-e][626][POS] Email Discussion on integrity use cases and specification impacts</w:t>
      </w:r>
      <w:r w:rsidR="00A00280" w:rsidRPr="00DA29CC">
        <w:rPr>
          <w:rFonts w:ascii="Arial" w:hAnsi="Arial" w:cs="Arial"/>
        </w:rPr>
        <w:tab/>
        <w:t>Swift Navigation</w:t>
      </w:r>
    </w:p>
    <w:p w14:paraId="44A104D4" w14:textId="77777777" w:rsidR="00A00280" w:rsidRPr="00DA29CC" w:rsidRDefault="00E05B89" w:rsidP="00DA29CC">
      <w:pPr>
        <w:pStyle w:val="ListParagraph"/>
        <w:numPr>
          <w:ilvl w:val="0"/>
          <w:numId w:val="19"/>
        </w:numPr>
        <w:snapToGrid w:val="0"/>
        <w:ind w:leftChars="0"/>
        <w:rPr>
          <w:rFonts w:ascii="Arial" w:hAnsi="Arial" w:cs="Arial"/>
        </w:rPr>
      </w:pPr>
      <w:hyperlink r:id="rId220" w:tooltip="C:Usersmtk16923Documents3GPP Meetings202011 - RAN2_112-e, OnlineExtractsR2-2010880_EmailSummary_[AT112-e][614][POS]_GNSS Integrity.docx" w:history="1">
        <w:r w:rsidR="00A00280" w:rsidRPr="00DA29CC">
          <w:rPr>
            <w:rFonts w:ascii="Arial" w:hAnsi="Arial" w:cs="Arial"/>
          </w:rPr>
          <w:t>R2-2010880</w:t>
        </w:r>
      </w:hyperlink>
      <w:r w:rsidR="00A00280" w:rsidRPr="00DA29CC">
        <w:rPr>
          <w:rFonts w:ascii="Arial" w:hAnsi="Arial" w:cs="Arial"/>
        </w:rPr>
        <w:tab/>
        <w:t>Email Summary [AT112-e][614][POS] GNSS Integrity</w:t>
      </w:r>
      <w:r w:rsidR="00A00280" w:rsidRPr="00DA29CC">
        <w:rPr>
          <w:rFonts w:ascii="Arial" w:hAnsi="Arial" w:cs="Arial"/>
        </w:rPr>
        <w:tab/>
        <w:t>Swift Navigation</w:t>
      </w:r>
    </w:p>
    <w:p w14:paraId="70431B78" w14:textId="77777777" w:rsidR="00A00280" w:rsidRPr="00DA29CC" w:rsidRDefault="00A00280" w:rsidP="00DA29CC">
      <w:pPr>
        <w:pStyle w:val="ListParagraph"/>
        <w:numPr>
          <w:ilvl w:val="0"/>
          <w:numId w:val="19"/>
        </w:numPr>
        <w:snapToGrid w:val="0"/>
        <w:ind w:leftChars="0"/>
        <w:rPr>
          <w:rFonts w:ascii="Arial" w:hAnsi="Arial" w:cs="Arial"/>
        </w:rPr>
      </w:pPr>
      <w:r w:rsidRPr="00DA29CC">
        <w:rPr>
          <w:rFonts w:ascii="Arial" w:hAnsi="Arial" w:cs="Arial"/>
        </w:rPr>
        <w:t>R2-2010877</w:t>
      </w:r>
      <w:r w:rsidRPr="00DA29CC">
        <w:rPr>
          <w:rFonts w:ascii="Arial" w:hAnsi="Arial" w:cs="Arial"/>
        </w:rPr>
        <w:tab/>
        <w:t>TP on Integrity KPIs, Concepts, Use Cases</w:t>
      </w:r>
      <w:r w:rsidRPr="00DA29CC">
        <w:rPr>
          <w:rFonts w:ascii="Arial" w:hAnsi="Arial" w:cs="Arial"/>
        </w:rPr>
        <w:tab/>
        <w:t>Swift Navigation</w:t>
      </w:r>
    </w:p>
    <w:p w14:paraId="5981BE5B" w14:textId="77777777" w:rsidR="00A00280" w:rsidRPr="00DA29CC" w:rsidRDefault="00A00280" w:rsidP="00DA29CC">
      <w:pPr>
        <w:pStyle w:val="ListParagraph"/>
        <w:numPr>
          <w:ilvl w:val="0"/>
          <w:numId w:val="19"/>
        </w:numPr>
        <w:snapToGrid w:val="0"/>
        <w:ind w:leftChars="0"/>
        <w:rPr>
          <w:rFonts w:ascii="Arial" w:hAnsi="Arial" w:cs="Arial"/>
        </w:rPr>
      </w:pPr>
      <w:r w:rsidRPr="00DA29CC">
        <w:rPr>
          <w:rFonts w:ascii="Arial" w:hAnsi="Arial" w:cs="Arial"/>
        </w:rPr>
        <w:t>R2-2010878</w:t>
      </w:r>
      <w:r w:rsidRPr="00DA29CC">
        <w:rPr>
          <w:rFonts w:ascii="Arial" w:hAnsi="Arial" w:cs="Arial"/>
        </w:rPr>
        <w:tab/>
        <w:t>TP on Integrity Error Sources</w:t>
      </w:r>
      <w:r w:rsidRPr="00DA29CC">
        <w:rPr>
          <w:rFonts w:ascii="Arial" w:hAnsi="Arial" w:cs="Arial"/>
        </w:rPr>
        <w:tab/>
        <w:t>Swift Navigation</w:t>
      </w:r>
    </w:p>
    <w:p w14:paraId="61709B53" w14:textId="77777777" w:rsidR="00A00280" w:rsidRPr="00DA29CC" w:rsidRDefault="00A00280" w:rsidP="00DA29CC">
      <w:pPr>
        <w:pStyle w:val="ListParagraph"/>
        <w:numPr>
          <w:ilvl w:val="0"/>
          <w:numId w:val="19"/>
        </w:numPr>
        <w:snapToGrid w:val="0"/>
        <w:ind w:leftChars="0"/>
        <w:rPr>
          <w:rFonts w:ascii="Arial" w:hAnsi="Arial" w:cs="Arial"/>
        </w:rPr>
      </w:pPr>
      <w:r w:rsidRPr="00DA29CC">
        <w:rPr>
          <w:rFonts w:ascii="Arial" w:hAnsi="Arial" w:cs="Arial"/>
        </w:rPr>
        <w:t>R2-2010879</w:t>
      </w:r>
      <w:r w:rsidRPr="00DA29CC">
        <w:rPr>
          <w:rFonts w:ascii="Arial" w:hAnsi="Arial" w:cs="Arial"/>
        </w:rPr>
        <w:tab/>
        <w:t>TP on Integrity Methodologies</w:t>
      </w:r>
      <w:r w:rsidRPr="00DA29CC">
        <w:rPr>
          <w:rFonts w:ascii="Arial" w:hAnsi="Arial" w:cs="Arial"/>
        </w:rPr>
        <w:tab/>
        <w:t>Swift Navigation</w:t>
      </w:r>
    </w:p>
    <w:p w14:paraId="38039911" w14:textId="77777777" w:rsidR="00DA29CC" w:rsidRPr="00DA29CC" w:rsidRDefault="00E05B89" w:rsidP="00DA29CC">
      <w:pPr>
        <w:pStyle w:val="ListParagraph"/>
        <w:numPr>
          <w:ilvl w:val="0"/>
          <w:numId w:val="19"/>
        </w:numPr>
        <w:snapToGrid w:val="0"/>
        <w:ind w:leftChars="0"/>
        <w:rPr>
          <w:rFonts w:ascii="Arial" w:hAnsi="Arial" w:cs="Arial"/>
        </w:rPr>
      </w:pPr>
      <w:hyperlink r:id="rId221" w:tooltip="C:Usersmtk16923Documents3GPP Meetings202011 - RAN2_112-e, OnlineExtractsR2-2008811 Discussion on integrity service level.docx" w:history="1">
        <w:r w:rsidR="00A00280" w:rsidRPr="00DA29CC">
          <w:rPr>
            <w:rFonts w:ascii="Arial" w:hAnsi="Arial" w:cs="Arial"/>
          </w:rPr>
          <w:t>R2-2008811</w:t>
        </w:r>
      </w:hyperlink>
      <w:r w:rsidR="00A00280" w:rsidRPr="00DA29CC">
        <w:rPr>
          <w:rFonts w:ascii="Arial" w:hAnsi="Arial" w:cs="Arial"/>
        </w:rPr>
        <w:tab/>
        <w:t>Discussion on integrity service level</w:t>
      </w:r>
      <w:r w:rsidR="00A00280" w:rsidRPr="00DA29CC">
        <w:rPr>
          <w:rFonts w:ascii="Arial" w:hAnsi="Arial" w:cs="Arial"/>
        </w:rPr>
        <w:tab/>
        <w:t>CATT</w:t>
      </w:r>
    </w:p>
    <w:p w14:paraId="7D13F9D0" w14:textId="77777777" w:rsidR="00A00280" w:rsidRPr="00DA29CC" w:rsidRDefault="00E05B89" w:rsidP="00DA29CC">
      <w:pPr>
        <w:pStyle w:val="ListParagraph"/>
        <w:numPr>
          <w:ilvl w:val="0"/>
          <w:numId w:val="19"/>
        </w:numPr>
        <w:snapToGrid w:val="0"/>
        <w:ind w:leftChars="0"/>
        <w:rPr>
          <w:rFonts w:ascii="Arial" w:hAnsi="Arial" w:cs="Arial"/>
        </w:rPr>
      </w:pPr>
      <w:hyperlink r:id="rId222" w:tooltip="C:Usersmtk16923Documents3GPP Meetings202011 - RAN2_112-e, OnlineExtractsR2-2009760 Pos_integrity_IIoT.docx" w:history="1">
        <w:r w:rsidR="00A00280" w:rsidRPr="00DA29CC">
          <w:rPr>
            <w:rFonts w:ascii="Arial" w:hAnsi="Arial" w:cs="Arial"/>
          </w:rPr>
          <w:t>R2-2009760</w:t>
        </w:r>
      </w:hyperlink>
      <w:r w:rsidR="00A00280" w:rsidRPr="00DA29CC">
        <w:rPr>
          <w:rFonts w:ascii="Arial" w:hAnsi="Arial" w:cs="Arial"/>
        </w:rPr>
        <w:tab/>
        <w:t>Positioning integrity for Industrial IoT use cases</w:t>
      </w:r>
      <w:r w:rsidR="00A00280" w:rsidRPr="00DA29CC">
        <w:rPr>
          <w:rFonts w:ascii="Arial" w:hAnsi="Arial" w:cs="Arial"/>
        </w:rPr>
        <w:tab/>
        <w:t>Nokia, Nokia Shanghai Bell</w:t>
      </w:r>
    </w:p>
    <w:p w14:paraId="02639C33" w14:textId="77777777" w:rsidR="00A00280" w:rsidRPr="00DA29CC" w:rsidRDefault="00E05B89" w:rsidP="00DA29CC">
      <w:pPr>
        <w:pStyle w:val="ListParagraph"/>
        <w:numPr>
          <w:ilvl w:val="0"/>
          <w:numId w:val="19"/>
        </w:numPr>
        <w:snapToGrid w:val="0"/>
        <w:ind w:leftChars="0"/>
        <w:rPr>
          <w:rFonts w:ascii="Arial" w:hAnsi="Arial" w:cs="Arial"/>
        </w:rPr>
      </w:pPr>
      <w:hyperlink r:id="rId223" w:tooltip="C:Usersmtk16923Documents3GPP Meetings202011 - RAN2_112-e, OnlineExtractsR2-2009898__Pos_Integrity_Final.docx" w:history="1">
        <w:r w:rsidR="00A00280" w:rsidRPr="00DA29CC">
          <w:rPr>
            <w:rFonts w:ascii="Arial" w:hAnsi="Arial" w:cs="Arial"/>
          </w:rPr>
          <w:t>R2-2009898</w:t>
        </w:r>
      </w:hyperlink>
      <w:r w:rsidR="00A00280" w:rsidRPr="00DA29CC">
        <w:rPr>
          <w:rFonts w:ascii="Arial" w:hAnsi="Arial" w:cs="Arial"/>
        </w:rPr>
        <w:tab/>
        <w:t>Discussion on Integrity of positioning information</w:t>
      </w:r>
      <w:r w:rsidR="00A00280" w:rsidRPr="00DA29CC">
        <w:rPr>
          <w:rFonts w:ascii="Arial" w:hAnsi="Arial" w:cs="Arial"/>
        </w:rPr>
        <w:tab/>
        <w:t>Sony</w:t>
      </w:r>
      <w:r w:rsidR="00A00280" w:rsidRPr="00DA29CC">
        <w:rPr>
          <w:rFonts w:ascii="Arial" w:hAnsi="Arial" w:cs="Arial"/>
        </w:rPr>
        <w:tab/>
      </w:r>
    </w:p>
    <w:p w14:paraId="426BF8EA" w14:textId="77777777" w:rsidR="00A00280" w:rsidRPr="00DA29CC" w:rsidRDefault="00E05B89" w:rsidP="00DA29CC">
      <w:pPr>
        <w:pStyle w:val="ListParagraph"/>
        <w:numPr>
          <w:ilvl w:val="0"/>
          <w:numId w:val="19"/>
        </w:numPr>
        <w:snapToGrid w:val="0"/>
        <w:ind w:leftChars="0"/>
        <w:rPr>
          <w:rFonts w:ascii="Arial" w:hAnsi="Arial" w:cs="Arial"/>
        </w:rPr>
      </w:pPr>
      <w:hyperlink r:id="rId224" w:tooltip="C:Usersmtk16923Documents3GPP Meetings202011 - RAN2_112-e, OnlineExtractsR2-2010074 Industrial IoT use-case.docx" w:history="1">
        <w:r w:rsidR="00A00280" w:rsidRPr="00DA29CC">
          <w:rPr>
            <w:rFonts w:ascii="Arial" w:hAnsi="Arial" w:cs="Arial"/>
          </w:rPr>
          <w:t>R2-2010074</w:t>
        </w:r>
      </w:hyperlink>
      <w:r w:rsidR="00A00280" w:rsidRPr="00DA29CC">
        <w:rPr>
          <w:rFonts w:ascii="Arial" w:hAnsi="Arial" w:cs="Arial"/>
        </w:rPr>
        <w:tab/>
        <w:t>Industrial IoT use-case</w:t>
      </w:r>
      <w:r w:rsidR="00A00280" w:rsidRPr="00DA29CC">
        <w:rPr>
          <w:rFonts w:ascii="Arial" w:hAnsi="Arial" w:cs="Arial"/>
        </w:rPr>
        <w:tab/>
        <w:t>Ericsson</w:t>
      </w:r>
    </w:p>
    <w:p w14:paraId="4338FF2E" w14:textId="77777777" w:rsidR="00A00280" w:rsidRPr="00DA29CC" w:rsidRDefault="00E05B89" w:rsidP="00DA29CC">
      <w:pPr>
        <w:pStyle w:val="ListParagraph"/>
        <w:numPr>
          <w:ilvl w:val="0"/>
          <w:numId w:val="19"/>
        </w:numPr>
        <w:snapToGrid w:val="0"/>
        <w:ind w:leftChars="0"/>
        <w:rPr>
          <w:rFonts w:ascii="Arial" w:hAnsi="Arial" w:cs="Arial"/>
        </w:rPr>
      </w:pPr>
      <w:hyperlink r:id="rId225" w:tooltip="C:Usersmtk16923Documents3GPP Meetings202011 - RAN2_112-e, OnlineExtractsR2-2010090_IIoT_Positioning_Integrity.docx" w:history="1">
        <w:r w:rsidR="00A00280" w:rsidRPr="00DA29CC">
          <w:rPr>
            <w:rFonts w:ascii="Arial" w:hAnsi="Arial" w:cs="Arial"/>
          </w:rPr>
          <w:t>R2-2010090</w:t>
        </w:r>
      </w:hyperlink>
      <w:r w:rsidR="00A00280" w:rsidRPr="00DA29CC">
        <w:rPr>
          <w:rFonts w:ascii="Arial" w:hAnsi="Arial" w:cs="Arial"/>
        </w:rPr>
        <w:tab/>
        <w:t>Integrity and reliability for IIoT positioning use cases</w:t>
      </w:r>
      <w:r w:rsidR="00A00280" w:rsidRPr="00DA29CC">
        <w:rPr>
          <w:rFonts w:ascii="Arial" w:hAnsi="Arial" w:cs="Arial"/>
        </w:rPr>
        <w:tab/>
        <w:t>Convida Wireless</w:t>
      </w:r>
    </w:p>
    <w:p w14:paraId="7CA24DD7" w14:textId="77777777" w:rsidR="00A00280" w:rsidRPr="00DA29CC" w:rsidRDefault="00E05B89" w:rsidP="00DA29CC">
      <w:pPr>
        <w:pStyle w:val="ListParagraph"/>
        <w:numPr>
          <w:ilvl w:val="0"/>
          <w:numId w:val="19"/>
        </w:numPr>
        <w:snapToGrid w:val="0"/>
        <w:ind w:leftChars="0"/>
        <w:rPr>
          <w:rFonts w:ascii="Arial" w:hAnsi="Arial" w:cs="Arial"/>
        </w:rPr>
      </w:pPr>
      <w:hyperlink r:id="rId226" w:tooltip="C:Usersmtk16923Documents3GPP Meetings202011 - RAN2_112-e, OnlineExtractsR2-2010098 Discussion on including PL Availability as an additional integrity KPI.docx" w:history="1">
        <w:r w:rsidR="00A00280" w:rsidRPr="00DA29CC">
          <w:rPr>
            <w:rFonts w:ascii="Arial" w:hAnsi="Arial" w:cs="Arial"/>
          </w:rPr>
          <w:t>R2-2010098</w:t>
        </w:r>
      </w:hyperlink>
      <w:r w:rsidR="00A00280" w:rsidRPr="00DA29CC">
        <w:rPr>
          <w:rFonts w:ascii="Arial" w:hAnsi="Arial" w:cs="Arial"/>
        </w:rPr>
        <w:tab/>
        <w:t>Discussion on including PL Availability as an additional integrity KPI</w:t>
      </w:r>
      <w:r w:rsidR="00A00280" w:rsidRPr="00DA29CC">
        <w:rPr>
          <w:rFonts w:ascii="Arial" w:hAnsi="Arial" w:cs="Arial"/>
        </w:rPr>
        <w:tab/>
        <w:t>ESA</w:t>
      </w:r>
    </w:p>
    <w:p w14:paraId="799131E7" w14:textId="77777777" w:rsidR="00A00280" w:rsidRPr="00DA29CC" w:rsidRDefault="00E05B89" w:rsidP="00DA29CC">
      <w:pPr>
        <w:pStyle w:val="ListParagraph"/>
        <w:numPr>
          <w:ilvl w:val="0"/>
          <w:numId w:val="19"/>
        </w:numPr>
        <w:snapToGrid w:val="0"/>
        <w:ind w:leftChars="0"/>
        <w:rPr>
          <w:rFonts w:ascii="Arial" w:hAnsi="Arial" w:cs="Arial"/>
        </w:rPr>
      </w:pPr>
      <w:hyperlink r:id="rId227" w:tooltip="C:Usersmtk16923Documents3GPP Meetings202011 - RAN2_112-e, OnlineExtractsR2-2010475 Discussion on integrity&amp;error source factor transmission.docx" w:history="1">
        <w:r w:rsidR="00A00280" w:rsidRPr="00DA29CC">
          <w:rPr>
            <w:rFonts w:ascii="Arial" w:hAnsi="Arial" w:cs="Arial"/>
          </w:rPr>
          <w:t>R2-2010475</w:t>
        </w:r>
      </w:hyperlink>
      <w:r w:rsidR="00A00280" w:rsidRPr="00DA29CC">
        <w:rPr>
          <w:rFonts w:ascii="Arial" w:hAnsi="Arial" w:cs="Arial"/>
        </w:rPr>
        <w:tab/>
        <w:t>Discussion on integrity&amp;error source factor transmission</w:t>
      </w:r>
      <w:r w:rsidR="00A00280" w:rsidRPr="00DA29CC">
        <w:rPr>
          <w:rFonts w:ascii="Arial" w:hAnsi="Arial" w:cs="Arial"/>
        </w:rPr>
        <w:tab/>
        <w:t>ZTE Corporation, Sanechips</w:t>
      </w:r>
    </w:p>
    <w:p w14:paraId="52347469" w14:textId="77777777" w:rsidR="00A00280" w:rsidRPr="00DA29CC" w:rsidRDefault="00E05B89" w:rsidP="00DA29CC">
      <w:pPr>
        <w:pStyle w:val="ListParagraph"/>
        <w:numPr>
          <w:ilvl w:val="0"/>
          <w:numId w:val="19"/>
        </w:numPr>
        <w:snapToGrid w:val="0"/>
        <w:ind w:leftChars="0"/>
        <w:rPr>
          <w:rFonts w:ascii="Arial" w:hAnsi="Arial" w:cs="Arial"/>
        </w:rPr>
      </w:pPr>
      <w:hyperlink r:id="rId228" w:tooltip="C:Usersmtk16923Documents3GPP Meetings202011 - RAN2_112-e, OnlineExtractsR2-2010700 summary of AI 8.11.3.2.docx" w:history="1">
        <w:r w:rsidR="00A00280" w:rsidRPr="00DA29CC">
          <w:rPr>
            <w:rFonts w:ascii="Arial" w:hAnsi="Arial" w:cs="Arial"/>
          </w:rPr>
          <w:t>R2-2010700</w:t>
        </w:r>
      </w:hyperlink>
      <w:r w:rsidR="00A00280" w:rsidRPr="00DA29CC">
        <w:rPr>
          <w:rFonts w:ascii="Arial" w:hAnsi="Arial" w:cs="Arial"/>
        </w:rPr>
        <w:tab/>
        <w:t>Summary of 8.11.3.2 Error sources threat models occurrence rates and failure modes</w:t>
      </w:r>
      <w:r w:rsidR="00A00280" w:rsidRPr="00DA29CC">
        <w:rPr>
          <w:rFonts w:ascii="Arial" w:hAnsi="Arial" w:cs="Arial"/>
        </w:rPr>
        <w:tab/>
        <w:t>Intel Corporation</w:t>
      </w:r>
    </w:p>
    <w:p w14:paraId="4162C5F9" w14:textId="77777777" w:rsidR="00A00280" w:rsidRPr="00DA29CC" w:rsidRDefault="00E05B89" w:rsidP="00DA29CC">
      <w:pPr>
        <w:pStyle w:val="ListParagraph"/>
        <w:numPr>
          <w:ilvl w:val="0"/>
          <w:numId w:val="19"/>
        </w:numPr>
        <w:snapToGrid w:val="0"/>
        <w:ind w:leftChars="0"/>
        <w:rPr>
          <w:rFonts w:ascii="Arial" w:hAnsi="Arial" w:cs="Arial"/>
        </w:rPr>
      </w:pPr>
      <w:hyperlink r:id="rId229" w:tooltip="C:Usersmtk16923Documents3GPP Meetings202011 - RAN2_112-e, OnlineExtractsR2-2008812 Discussion on error sources threat models occurrence rates and failure modes.docx" w:history="1">
        <w:r w:rsidR="00A00280" w:rsidRPr="00DA29CC">
          <w:rPr>
            <w:rFonts w:ascii="Arial" w:hAnsi="Arial" w:cs="Arial"/>
          </w:rPr>
          <w:t>R2-2008812</w:t>
        </w:r>
      </w:hyperlink>
      <w:r w:rsidR="00A00280" w:rsidRPr="00DA29CC">
        <w:rPr>
          <w:rFonts w:ascii="Arial" w:hAnsi="Arial" w:cs="Arial"/>
        </w:rPr>
        <w:tab/>
        <w:t>Discussion on error sources, threat models, occurrence rates and failure modes</w:t>
      </w:r>
      <w:r w:rsidR="00A00280" w:rsidRPr="00DA29CC">
        <w:rPr>
          <w:rFonts w:ascii="Arial" w:hAnsi="Arial" w:cs="Arial"/>
        </w:rPr>
        <w:tab/>
        <w:t>CATT</w:t>
      </w:r>
      <w:r w:rsidR="00A00280" w:rsidRPr="00DA29CC">
        <w:rPr>
          <w:rFonts w:ascii="Arial" w:hAnsi="Arial" w:cs="Arial"/>
        </w:rPr>
        <w:tab/>
        <w:t>discussion</w:t>
      </w:r>
      <w:r w:rsidR="00A00280" w:rsidRPr="00DA29CC">
        <w:rPr>
          <w:rFonts w:ascii="Arial" w:hAnsi="Arial" w:cs="Arial"/>
        </w:rPr>
        <w:tab/>
        <w:t>Rel-17</w:t>
      </w:r>
      <w:r w:rsidR="00A00280" w:rsidRPr="00DA29CC">
        <w:rPr>
          <w:rFonts w:ascii="Arial" w:hAnsi="Arial" w:cs="Arial"/>
        </w:rPr>
        <w:tab/>
        <w:t>FS_NR_pos_enh</w:t>
      </w:r>
    </w:p>
    <w:p w14:paraId="0551B588" w14:textId="77777777" w:rsidR="00A00280" w:rsidRPr="00DA29CC" w:rsidRDefault="00E05B89" w:rsidP="00DA29CC">
      <w:pPr>
        <w:pStyle w:val="ListParagraph"/>
        <w:numPr>
          <w:ilvl w:val="0"/>
          <w:numId w:val="19"/>
        </w:numPr>
        <w:snapToGrid w:val="0"/>
        <w:ind w:leftChars="0"/>
        <w:rPr>
          <w:rFonts w:ascii="Arial" w:hAnsi="Arial" w:cs="Arial"/>
        </w:rPr>
      </w:pPr>
      <w:hyperlink r:id="rId230" w:tooltip="C:Usersmtk16923Documents3GPP Meetings202011 - RAN2_112-e, OnlineExtractsR2-2009282_Integrity.docx" w:history="1">
        <w:r w:rsidR="00A00280" w:rsidRPr="00DA29CC">
          <w:rPr>
            <w:rFonts w:ascii="Arial" w:hAnsi="Arial" w:cs="Arial"/>
          </w:rPr>
          <w:t>R2-2009282</w:t>
        </w:r>
      </w:hyperlink>
      <w:r w:rsidR="00A00280" w:rsidRPr="00DA29CC">
        <w:rPr>
          <w:rFonts w:ascii="Arial" w:hAnsi="Arial" w:cs="Arial"/>
        </w:rPr>
        <w:tab/>
        <w:t>Error sources, threat models, occurrence rates and failure modes</w:t>
      </w:r>
      <w:r w:rsidR="00A00280" w:rsidRPr="00DA29CC">
        <w:rPr>
          <w:rFonts w:ascii="Arial" w:hAnsi="Arial" w:cs="Arial"/>
        </w:rPr>
        <w:tab/>
        <w:t>Fraunhofer IIS</w:t>
      </w:r>
    </w:p>
    <w:p w14:paraId="2AADCE3E" w14:textId="77777777" w:rsidR="00A00280" w:rsidRPr="00DA29CC" w:rsidRDefault="00E05B89" w:rsidP="00DA29CC">
      <w:pPr>
        <w:pStyle w:val="ListParagraph"/>
        <w:numPr>
          <w:ilvl w:val="0"/>
          <w:numId w:val="19"/>
        </w:numPr>
        <w:snapToGrid w:val="0"/>
        <w:ind w:leftChars="0"/>
        <w:rPr>
          <w:rFonts w:ascii="Arial" w:hAnsi="Arial" w:cs="Arial"/>
        </w:rPr>
      </w:pPr>
      <w:hyperlink r:id="rId231" w:tooltip="C:Usersmtk16923Documents3GPP Meetings202011 - RAN2_112-e, OnlineExtractsR2-2009331 GNSS Integrity Error Sources.docx" w:history="1">
        <w:r w:rsidR="00A00280" w:rsidRPr="00DA29CC">
          <w:rPr>
            <w:rFonts w:ascii="Arial" w:hAnsi="Arial" w:cs="Arial"/>
          </w:rPr>
          <w:t>R2-2009331</w:t>
        </w:r>
      </w:hyperlink>
      <w:r w:rsidR="00A00280" w:rsidRPr="00DA29CC">
        <w:rPr>
          <w:rFonts w:ascii="Arial" w:hAnsi="Arial" w:cs="Arial"/>
        </w:rPr>
        <w:tab/>
        <w:t>Discussion on GNSS Integrity Errors</w:t>
      </w:r>
      <w:r w:rsidR="00A00280" w:rsidRPr="00DA29CC">
        <w:rPr>
          <w:rFonts w:ascii="Arial" w:hAnsi="Arial" w:cs="Arial"/>
        </w:rPr>
        <w:tab/>
        <w:t>Swift Navigation, Ericsson, Intel Corporation, u-blox</w:t>
      </w:r>
    </w:p>
    <w:p w14:paraId="68CDDDF6" w14:textId="77777777" w:rsidR="00A00280" w:rsidRPr="00DA29CC" w:rsidRDefault="00E05B89" w:rsidP="00DA29CC">
      <w:pPr>
        <w:pStyle w:val="ListParagraph"/>
        <w:numPr>
          <w:ilvl w:val="0"/>
          <w:numId w:val="19"/>
        </w:numPr>
        <w:snapToGrid w:val="0"/>
        <w:ind w:leftChars="0"/>
        <w:rPr>
          <w:rFonts w:ascii="Arial" w:hAnsi="Arial" w:cs="Arial"/>
        </w:rPr>
      </w:pPr>
      <w:hyperlink r:id="rId232" w:tooltip="C:Usersmtk16923Documents3GPP Meetings202011 - RAN2_112-e, OnlineExtractsR2-2010061 Text Proposal on GNSS position integrity error sources.docx" w:history="1">
        <w:r w:rsidR="00A00280" w:rsidRPr="00DA29CC">
          <w:rPr>
            <w:rFonts w:ascii="Arial" w:hAnsi="Arial" w:cs="Arial"/>
          </w:rPr>
          <w:t>R2-2010061</w:t>
        </w:r>
      </w:hyperlink>
      <w:r w:rsidR="00A00280" w:rsidRPr="00DA29CC">
        <w:rPr>
          <w:rFonts w:ascii="Arial" w:hAnsi="Arial" w:cs="Arial"/>
        </w:rPr>
        <w:tab/>
        <w:t>Text Proposal on GNSS position integrity error sources</w:t>
      </w:r>
      <w:r w:rsidR="00A00280" w:rsidRPr="00DA29CC">
        <w:rPr>
          <w:rFonts w:ascii="Arial" w:hAnsi="Arial" w:cs="Arial"/>
        </w:rPr>
        <w:tab/>
        <w:t>ESA</w:t>
      </w:r>
    </w:p>
    <w:p w14:paraId="3CC92479" w14:textId="77777777" w:rsidR="00A00280" w:rsidRPr="00DA29CC" w:rsidRDefault="00E05B89" w:rsidP="00DA29CC">
      <w:pPr>
        <w:pStyle w:val="ListParagraph"/>
        <w:numPr>
          <w:ilvl w:val="0"/>
          <w:numId w:val="19"/>
        </w:numPr>
        <w:snapToGrid w:val="0"/>
        <w:ind w:leftChars="0"/>
        <w:rPr>
          <w:rFonts w:ascii="Arial" w:hAnsi="Arial" w:cs="Arial"/>
        </w:rPr>
      </w:pPr>
      <w:hyperlink r:id="rId233" w:tooltip="C:Usersmtk16923Documents3GPP Meetings202011 - RAN2_112-e, OnlineExtractsR2-2010073 error sources.docx" w:history="1">
        <w:r w:rsidR="00A00280" w:rsidRPr="00DA29CC">
          <w:rPr>
            <w:rFonts w:ascii="Arial" w:hAnsi="Arial" w:cs="Arial"/>
          </w:rPr>
          <w:t>R2-2010073</w:t>
        </w:r>
      </w:hyperlink>
      <w:r w:rsidR="00A00280" w:rsidRPr="00DA29CC">
        <w:rPr>
          <w:rFonts w:ascii="Arial" w:hAnsi="Arial" w:cs="Arial"/>
        </w:rPr>
        <w:tab/>
        <w:t>GNSS position integrity error sources</w:t>
      </w:r>
      <w:r w:rsidR="00A00280" w:rsidRPr="00DA29CC">
        <w:rPr>
          <w:rFonts w:ascii="Arial" w:hAnsi="Arial" w:cs="Arial"/>
        </w:rPr>
        <w:tab/>
        <w:t>Ericsson</w:t>
      </w:r>
    </w:p>
    <w:p w14:paraId="0B890456" w14:textId="77777777" w:rsidR="00A00280" w:rsidRPr="00DA29CC" w:rsidRDefault="00E05B89" w:rsidP="00DA29CC">
      <w:pPr>
        <w:pStyle w:val="ListParagraph"/>
        <w:numPr>
          <w:ilvl w:val="0"/>
          <w:numId w:val="19"/>
        </w:numPr>
        <w:snapToGrid w:val="0"/>
        <w:ind w:leftChars="0"/>
        <w:rPr>
          <w:rFonts w:ascii="Arial" w:hAnsi="Arial" w:cs="Arial"/>
        </w:rPr>
      </w:pPr>
      <w:hyperlink r:id="rId234" w:tooltip="C:Usersmtk16923Documents3GPP Meetings202011 - RAN2_112-e, OnlineExtractsR2-2010135_Integrity.docx" w:history="1">
        <w:r w:rsidR="00A00280" w:rsidRPr="00DA29CC">
          <w:rPr>
            <w:rFonts w:ascii="Arial" w:hAnsi="Arial" w:cs="Arial"/>
          </w:rPr>
          <w:t>R2-2010135</w:t>
        </w:r>
      </w:hyperlink>
      <w:r w:rsidR="00A00280" w:rsidRPr="00DA29CC">
        <w:rPr>
          <w:rFonts w:ascii="Arial" w:hAnsi="Arial" w:cs="Arial"/>
        </w:rPr>
        <w:tab/>
        <w:t>Error sources, threat models, occurrence rates and failure modes</w:t>
      </w:r>
      <w:r w:rsidR="00A00280" w:rsidRPr="00DA29CC">
        <w:rPr>
          <w:rFonts w:ascii="Arial" w:hAnsi="Arial" w:cs="Arial"/>
        </w:rPr>
        <w:tab/>
        <w:t>Fraunhofer IIS, Fraunhofer HHI</w:t>
      </w:r>
    </w:p>
    <w:p w14:paraId="22780A92" w14:textId="77777777" w:rsidR="00A00280" w:rsidRPr="00DA29CC" w:rsidRDefault="00E05B89" w:rsidP="00DA29CC">
      <w:pPr>
        <w:pStyle w:val="ListParagraph"/>
        <w:numPr>
          <w:ilvl w:val="0"/>
          <w:numId w:val="19"/>
        </w:numPr>
        <w:snapToGrid w:val="0"/>
        <w:ind w:leftChars="0"/>
        <w:rPr>
          <w:rFonts w:ascii="Arial" w:hAnsi="Arial" w:cs="Arial"/>
        </w:rPr>
      </w:pPr>
      <w:hyperlink r:id="rId235" w:tooltip="C:Usersmtk16923Documents3GPP Meetings202011 - RAN2_112-e, OnlineExtractsR2-2010278 Discussion on threat models and failure modes.docx" w:history="1">
        <w:r w:rsidR="00A00280" w:rsidRPr="00DA29CC">
          <w:rPr>
            <w:rFonts w:ascii="Arial" w:hAnsi="Arial" w:cs="Arial"/>
          </w:rPr>
          <w:t>R2-2010278</w:t>
        </w:r>
      </w:hyperlink>
      <w:r w:rsidR="00A00280" w:rsidRPr="00DA29CC">
        <w:rPr>
          <w:rFonts w:ascii="Arial" w:hAnsi="Arial" w:cs="Arial"/>
        </w:rPr>
        <w:tab/>
        <w:t>Discussion on threat models and failure modes</w:t>
      </w:r>
      <w:r w:rsidR="00A00280" w:rsidRPr="00DA29CC">
        <w:rPr>
          <w:rFonts w:ascii="Arial" w:hAnsi="Arial" w:cs="Arial"/>
        </w:rPr>
        <w:tab/>
        <w:t>Huawei, HiSilicon</w:t>
      </w:r>
    </w:p>
    <w:p w14:paraId="723A46C6" w14:textId="77777777" w:rsidR="00A00280" w:rsidRPr="00DA29CC" w:rsidRDefault="00E05B89" w:rsidP="00DA29CC">
      <w:pPr>
        <w:pStyle w:val="ListParagraph"/>
        <w:numPr>
          <w:ilvl w:val="0"/>
          <w:numId w:val="19"/>
        </w:numPr>
        <w:snapToGrid w:val="0"/>
        <w:ind w:leftChars="0"/>
        <w:rPr>
          <w:rFonts w:ascii="Arial" w:hAnsi="Arial" w:cs="Arial"/>
        </w:rPr>
      </w:pPr>
      <w:hyperlink r:id="rId236" w:tooltip="C:Usersmtk16923Documents3GPP Meetings202011 - RAN2_112-e, OnlineExtractsR2-2010642 Introduction of Integrity monitoring for GNSS and its error.doc" w:history="1">
        <w:r w:rsidR="00A00280" w:rsidRPr="00DA29CC">
          <w:rPr>
            <w:rFonts w:ascii="Arial" w:hAnsi="Arial" w:cs="Arial"/>
          </w:rPr>
          <w:t>R2-2010642</w:t>
        </w:r>
      </w:hyperlink>
      <w:r w:rsidR="00A00280" w:rsidRPr="00DA29CC">
        <w:rPr>
          <w:rFonts w:ascii="Arial" w:hAnsi="Arial" w:cs="Arial"/>
        </w:rPr>
        <w:tab/>
        <w:t>Introduction of Integrity monitoring for GNSS and its error</w:t>
      </w:r>
      <w:r w:rsidR="00A00280" w:rsidRPr="00DA29CC">
        <w:rPr>
          <w:rFonts w:ascii="Arial" w:hAnsi="Arial" w:cs="Arial"/>
        </w:rPr>
        <w:tab/>
        <w:t>Samsung R&amp;D Institute UK</w:t>
      </w:r>
    </w:p>
    <w:p w14:paraId="40B9FB90" w14:textId="77777777" w:rsidR="00A00280" w:rsidRPr="00DA29CC" w:rsidRDefault="00E05B89" w:rsidP="00DA29CC">
      <w:pPr>
        <w:pStyle w:val="ListParagraph"/>
        <w:numPr>
          <w:ilvl w:val="0"/>
          <w:numId w:val="19"/>
        </w:numPr>
        <w:snapToGrid w:val="0"/>
        <w:ind w:leftChars="0"/>
        <w:rPr>
          <w:rFonts w:ascii="Arial" w:hAnsi="Arial" w:cs="Arial"/>
        </w:rPr>
      </w:pPr>
      <w:hyperlink r:id="rId237" w:tooltip="C:Usersmtk16923Documents3GPP Meetings202011 - RAN2_112-e, OnlineExtractsR2-2010675_(NR POS A81133)_Summary_Integrity_Methodologies.docx" w:history="1">
        <w:r w:rsidR="00A00280" w:rsidRPr="00DA29CC">
          <w:rPr>
            <w:rFonts w:ascii="Arial" w:hAnsi="Arial" w:cs="Arial"/>
          </w:rPr>
          <w:t>R2-2010675</w:t>
        </w:r>
      </w:hyperlink>
      <w:r w:rsidR="00A00280" w:rsidRPr="00DA29CC">
        <w:rPr>
          <w:rFonts w:ascii="Arial" w:hAnsi="Arial" w:cs="Arial"/>
        </w:rPr>
        <w:tab/>
        <w:t>Summary of 8.11.3.3: Methodologies for network-assisted and UE-assisted integrity</w:t>
      </w:r>
      <w:r w:rsidR="00A00280" w:rsidRPr="00DA29CC">
        <w:rPr>
          <w:rFonts w:ascii="Arial" w:hAnsi="Arial" w:cs="Arial"/>
        </w:rPr>
        <w:tab/>
        <w:t>InterDigital</w:t>
      </w:r>
    </w:p>
    <w:p w14:paraId="39F490DD" w14:textId="77777777" w:rsidR="00A00280" w:rsidRPr="00DA29CC" w:rsidRDefault="00E05B89" w:rsidP="00DA29CC">
      <w:pPr>
        <w:pStyle w:val="ListParagraph"/>
        <w:numPr>
          <w:ilvl w:val="0"/>
          <w:numId w:val="19"/>
        </w:numPr>
        <w:snapToGrid w:val="0"/>
        <w:ind w:leftChars="0"/>
        <w:rPr>
          <w:rFonts w:ascii="Arial" w:hAnsi="Arial" w:cs="Arial"/>
        </w:rPr>
      </w:pPr>
      <w:hyperlink r:id="rId238" w:tooltip="C:Usersmtk16923Documents3GPP Meetings202011 - RAN2_112-e, OnlineExtractsR2-2008774 - Discussion on Methodology for Integrity.docx" w:history="1">
        <w:r w:rsidR="00A00280" w:rsidRPr="00DA29CC">
          <w:rPr>
            <w:rFonts w:ascii="Arial" w:hAnsi="Arial" w:cs="Arial"/>
          </w:rPr>
          <w:t>R2-2008774</w:t>
        </w:r>
      </w:hyperlink>
      <w:r w:rsidR="00A00280" w:rsidRPr="00DA29CC">
        <w:rPr>
          <w:rFonts w:ascii="Arial" w:hAnsi="Arial" w:cs="Arial"/>
        </w:rPr>
        <w:tab/>
        <w:t>Discussion on  methodology for integrity</w:t>
      </w:r>
      <w:r w:rsidR="00A00280" w:rsidRPr="00DA29CC">
        <w:rPr>
          <w:rFonts w:ascii="Arial" w:hAnsi="Arial" w:cs="Arial"/>
        </w:rPr>
        <w:tab/>
        <w:t>OPPO</w:t>
      </w:r>
    </w:p>
    <w:p w14:paraId="7666480C" w14:textId="77777777" w:rsidR="00A00280" w:rsidRPr="00DA29CC" w:rsidRDefault="00E05B89" w:rsidP="00DA29CC">
      <w:pPr>
        <w:pStyle w:val="ListParagraph"/>
        <w:numPr>
          <w:ilvl w:val="0"/>
          <w:numId w:val="19"/>
        </w:numPr>
        <w:snapToGrid w:val="0"/>
        <w:ind w:leftChars="0"/>
        <w:rPr>
          <w:rFonts w:ascii="Arial" w:hAnsi="Arial" w:cs="Arial"/>
        </w:rPr>
      </w:pPr>
      <w:hyperlink r:id="rId239" w:tooltip="C:Usersmtk16923Documents3GPP Meetings202011 - RAN2_112-e, OnlineExtractsR2-2008813 Discussion on methodologies for network-assisted and UE-assisted integrity.docx" w:history="1">
        <w:r w:rsidR="00A00280" w:rsidRPr="00DA29CC">
          <w:rPr>
            <w:rFonts w:ascii="Arial" w:hAnsi="Arial" w:cs="Arial"/>
          </w:rPr>
          <w:t>R2-2008813</w:t>
        </w:r>
      </w:hyperlink>
      <w:r w:rsidR="00A00280" w:rsidRPr="00DA29CC">
        <w:rPr>
          <w:rFonts w:ascii="Arial" w:hAnsi="Arial" w:cs="Arial"/>
        </w:rPr>
        <w:tab/>
        <w:t>Discussion on methodologies for network-assisted and UE-assisted integrity</w:t>
      </w:r>
      <w:r w:rsidR="00A00280" w:rsidRPr="00DA29CC">
        <w:rPr>
          <w:rFonts w:ascii="Arial" w:hAnsi="Arial" w:cs="Arial"/>
        </w:rPr>
        <w:tab/>
        <w:t>CATT</w:t>
      </w:r>
    </w:p>
    <w:p w14:paraId="4CE6E56D" w14:textId="77777777" w:rsidR="00A00280" w:rsidRPr="00DA29CC" w:rsidRDefault="00E05B89" w:rsidP="00DA29CC">
      <w:pPr>
        <w:pStyle w:val="ListParagraph"/>
        <w:numPr>
          <w:ilvl w:val="0"/>
          <w:numId w:val="19"/>
        </w:numPr>
        <w:snapToGrid w:val="0"/>
        <w:ind w:leftChars="0"/>
        <w:rPr>
          <w:rFonts w:ascii="Arial" w:hAnsi="Arial" w:cs="Arial"/>
        </w:rPr>
      </w:pPr>
      <w:hyperlink r:id="rId240" w:tooltip="C:Usersmtk16923Documents3GPP Meetings202011 - RAN2_112-e, OnlineExtractsR2-2008888 (R17 NR POS A81133).doc" w:history="1">
        <w:r w:rsidR="00A00280" w:rsidRPr="00DA29CC">
          <w:rPr>
            <w:rFonts w:ascii="Arial" w:hAnsi="Arial" w:cs="Arial"/>
          </w:rPr>
          <w:t>R2-2008888</w:t>
        </w:r>
      </w:hyperlink>
      <w:r w:rsidR="00A00280" w:rsidRPr="00DA29CC">
        <w:rPr>
          <w:rFonts w:ascii="Arial" w:hAnsi="Arial" w:cs="Arial"/>
        </w:rPr>
        <w:tab/>
        <w:t>Discussion on methodologies for network-assisted and UE-assisted integrity</w:t>
      </w:r>
      <w:r w:rsidR="00A00280" w:rsidRPr="00DA29CC">
        <w:rPr>
          <w:rFonts w:ascii="Arial" w:hAnsi="Arial" w:cs="Arial"/>
        </w:rPr>
        <w:tab/>
        <w:t>InterDigital, Inc.</w:t>
      </w:r>
    </w:p>
    <w:p w14:paraId="50FC642F" w14:textId="77777777" w:rsidR="00A00280" w:rsidRPr="00DA29CC" w:rsidRDefault="00E05B89" w:rsidP="00DA29CC">
      <w:pPr>
        <w:pStyle w:val="ListParagraph"/>
        <w:numPr>
          <w:ilvl w:val="0"/>
          <w:numId w:val="19"/>
        </w:numPr>
        <w:snapToGrid w:val="0"/>
        <w:ind w:leftChars="0"/>
        <w:rPr>
          <w:rFonts w:ascii="Arial" w:hAnsi="Arial" w:cs="Arial"/>
        </w:rPr>
      </w:pPr>
      <w:hyperlink r:id="rId241" w:tooltip="C:Usersmtk16923Documents3GPP Meetings202011 - RAN2_112-e, OnlineExtractsR2-2009003 Methodologies for integrity.docx" w:history="1">
        <w:r w:rsidR="00A00280" w:rsidRPr="00DA29CC">
          <w:rPr>
            <w:rFonts w:ascii="Arial" w:hAnsi="Arial" w:cs="Arial"/>
          </w:rPr>
          <w:t>R2-2009003</w:t>
        </w:r>
      </w:hyperlink>
      <w:r w:rsidR="00A00280" w:rsidRPr="00DA29CC">
        <w:rPr>
          <w:rFonts w:ascii="Arial" w:hAnsi="Arial" w:cs="Arial"/>
        </w:rPr>
        <w:tab/>
        <w:t>Methodologies for network-assisted and UE-assisted integrity</w:t>
      </w:r>
      <w:r w:rsidR="00A00280" w:rsidRPr="00DA29CC">
        <w:rPr>
          <w:rFonts w:ascii="Arial" w:hAnsi="Arial" w:cs="Arial"/>
        </w:rPr>
        <w:tab/>
        <w:t>Intel Corporation, Swift Navigation</w:t>
      </w:r>
    </w:p>
    <w:p w14:paraId="7D9C33E4" w14:textId="77777777" w:rsidR="00A00280" w:rsidRPr="00DA29CC" w:rsidRDefault="00E05B89" w:rsidP="00DA29CC">
      <w:pPr>
        <w:pStyle w:val="ListParagraph"/>
        <w:numPr>
          <w:ilvl w:val="0"/>
          <w:numId w:val="19"/>
        </w:numPr>
        <w:snapToGrid w:val="0"/>
        <w:ind w:leftChars="0"/>
        <w:rPr>
          <w:rFonts w:ascii="Arial" w:hAnsi="Arial" w:cs="Arial"/>
        </w:rPr>
      </w:pPr>
      <w:hyperlink r:id="rId242" w:tooltip="C:Usersmtk16923Documents3GPP Meetings202011 - RAN2_112-e, OnlineExtractsR2-2009043 integrity signaling and procedures.docx" w:history="1">
        <w:r w:rsidR="00A00280" w:rsidRPr="00DA29CC">
          <w:rPr>
            <w:rFonts w:ascii="Arial" w:hAnsi="Arial" w:cs="Arial"/>
          </w:rPr>
          <w:t>R2-2009043</w:t>
        </w:r>
      </w:hyperlink>
      <w:r w:rsidR="00A00280" w:rsidRPr="00DA29CC">
        <w:rPr>
          <w:rFonts w:ascii="Arial" w:hAnsi="Arial" w:cs="Arial"/>
        </w:rPr>
        <w:tab/>
        <w:t>Integrity signaling and procedures</w:t>
      </w:r>
      <w:r w:rsidR="00A00280" w:rsidRPr="00DA29CC">
        <w:rPr>
          <w:rFonts w:ascii="Arial" w:hAnsi="Arial" w:cs="Arial"/>
        </w:rPr>
        <w:tab/>
        <w:t xml:space="preserve">vivo Mobile Communication Co., </w:t>
      </w:r>
    </w:p>
    <w:p w14:paraId="6C7FA358" w14:textId="77777777" w:rsidR="00A00280" w:rsidRPr="00DA29CC" w:rsidRDefault="00E05B89" w:rsidP="00DA29CC">
      <w:pPr>
        <w:pStyle w:val="ListParagraph"/>
        <w:numPr>
          <w:ilvl w:val="0"/>
          <w:numId w:val="19"/>
        </w:numPr>
        <w:snapToGrid w:val="0"/>
        <w:ind w:leftChars="0"/>
        <w:rPr>
          <w:rFonts w:ascii="Arial" w:hAnsi="Arial" w:cs="Arial"/>
        </w:rPr>
      </w:pPr>
      <w:hyperlink r:id="rId243" w:tooltip="C:Usersmtk16923Documents3GPP Meetings202011 - RAN2_112-e, OnlineExtractsR2-2009138-Discussion on integrity methodologies for network-assisted and UE-assisted integrity.docx" w:history="1">
        <w:r w:rsidR="00A00280" w:rsidRPr="00DA29CC">
          <w:rPr>
            <w:rFonts w:ascii="Arial" w:hAnsi="Arial" w:cs="Arial"/>
          </w:rPr>
          <w:t>R2-2009138</w:t>
        </w:r>
      </w:hyperlink>
      <w:r w:rsidR="00A00280" w:rsidRPr="00DA29CC">
        <w:rPr>
          <w:rFonts w:ascii="Arial" w:hAnsi="Arial" w:cs="Arial"/>
        </w:rPr>
        <w:tab/>
        <w:t>Discussion on integrity methodologies for network-assisted and UE-assisted integrity</w:t>
      </w:r>
      <w:r w:rsidR="00A00280" w:rsidRPr="00DA29CC">
        <w:rPr>
          <w:rFonts w:ascii="Arial" w:hAnsi="Arial" w:cs="Arial"/>
        </w:rPr>
        <w:tab/>
        <w:t>Spreadtrum Communications</w:t>
      </w:r>
    </w:p>
    <w:p w14:paraId="77AA47FF" w14:textId="77777777" w:rsidR="00A00280" w:rsidRPr="00DA29CC" w:rsidRDefault="00E05B89" w:rsidP="00DA29CC">
      <w:pPr>
        <w:pStyle w:val="ListParagraph"/>
        <w:numPr>
          <w:ilvl w:val="0"/>
          <w:numId w:val="19"/>
        </w:numPr>
        <w:snapToGrid w:val="0"/>
        <w:ind w:leftChars="0"/>
        <w:rPr>
          <w:rFonts w:ascii="Arial" w:hAnsi="Arial" w:cs="Arial"/>
        </w:rPr>
      </w:pPr>
      <w:hyperlink r:id="rId244" w:tooltip="C:Usersmtk16923Documents3GPP Meetings202011 - RAN2_112-e, OnlineExtractsR2-2009333 GNSS Integrity Methods.docx" w:history="1">
        <w:r w:rsidR="00A00280" w:rsidRPr="00DA29CC">
          <w:rPr>
            <w:rFonts w:ascii="Arial" w:hAnsi="Arial" w:cs="Arial"/>
          </w:rPr>
          <w:t>R2-2009333</w:t>
        </w:r>
      </w:hyperlink>
      <w:r w:rsidR="00A00280" w:rsidRPr="00DA29CC">
        <w:rPr>
          <w:rFonts w:ascii="Arial" w:hAnsi="Arial" w:cs="Arial"/>
        </w:rPr>
        <w:tab/>
        <w:t>TP for GNSS Integrity Methodologies</w:t>
      </w:r>
      <w:r w:rsidR="00A00280" w:rsidRPr="00DA29CC">
        <w:rPr>
          <w:rFonts w:ascii="Arial" w:hAnsi="Arial" w:cs="Arial"/>
        </w:rPr>
        <w:tab/>
        <w:t>Swift Navigation, Ericsson, Intel Corporation, u-blox</w:t>
      </w:r>
    </w:p>
    <w:p w14:paraId="5A990A88" w14:textId="77777777" w:rsidR="00A00280" w:rsidRPr="00DA29CC" w:rsidRDefault="00E05B89" w:rsidP="00DA29CC">
      <w:pPr>
        <w:pStyle w:val="ListParagraph"/>
        <w:numPr>
          <w:ilvl w:val="0"/>
          <w:numId w:val="19"/>
        </w:numPr>
        <w:snapToGrid w:val="0"/>
        <w:ind w:leftChars="0"/>
        <w:rPr>
          <w:rFonts w:ascii="Arial" w:hAnsi="Arial" w:cs="Arial"/>
        </w:rPr>
      </w:pPr>
      <w:hyperlink r:id="rId245" w:tooltip="C:Usersmtk16923Documents3GPP Meetings202011 - RAN2_112-e, OnlineExtractsR2-2009530 NR Positioning Integrity methodology.doc" w:history="1">
        <w:r w:rsidR="00A00280" w:rsidRPr="00DA29CC">
          <w:rPr>
            <w:rFonts w:ascii="Arial" w:hAnsi="Arial" w:cs="Arial"/>
          </w:rPr>
          <w:t>R2-2009530</w:t>
        </w:r>
      </w:hyperlink>
      <w:r w:rsidR="00A00280" w:rsidRPr="00DA29CC">
        <w:rPr>
          <w:rFonts w:ascii="Arial" w:hAnsi="Arial" w:cs="Arial"/>
        </w:rPr>
        <w:tab/>
        <w:t>Discussion on Positioning Integrity</w:t>
      </w:r>
      <w:r w:rsidR="00A00280" w:rsidRPr="00DA29CC">
        <w:rPr>
          <w:rFonts w:ascii="Arial" w:hAnsi="Arial" w:cs="Arial"/>
        </w:rPr>
        <w:tab/>
        <w:t>Apple</w:t>
      </w:r>
      <w:r w:rsidR="00A00280" w:rsidRPr="00DA29CC">
        <w:rPr>
          <w:rFonts w:ascii="Arial" w:hAnsi="Arial" w:cs="Arial"/>
        </w:rPr>
        <w:tab/>
      </w:r>
    </w:p>
    <w:p w14:paraId="3C35D7DA" w14:textId="77777777" w:rsidR="00A00280" w:rsidRPr="00DA29CC" w:rsidRDefault="00E05B89" w:rsidP="00DA29CC">
      <w:pPr>
        <w:pStyle w:val="ListParagraph"/>
        <w:numPr>
          <w:ilvl w:val="0"/>
          <w:numId w:val="19"/>
        </w:numPr>
        <w:snapToGrid w:val="0"/>
        <w:ind w:leftChars="0"/>
        <w:rPr>
          <w:rFonts w:ascii="Arial" w:hAnsi="Arial" w:cs="Arial"/>
        </w:rPr>
      </w:pPr>
      <w:hyperlink r:id="rId246" w:tooltip="C:Usersmtk16923Documents3GPP Meetings202011 - RAN2_112-e, OnlineExtractsR2-2009578 Discussion on methodologies for positioning integrity.doc" w:history="1">
        <w:r w:rsidR="00A00280" w:rsidRPr="00DA29CC">
          <w:rPr>
            <w:rFonts w:ascii="Arial" w:hAnsi="Arial" w:cs="Arial"/>
          </w:rPr>
          <w:t>R2-2009578</w:t>
        </w:r>
      </w:hyperlink>
      <w:r w:rsidR="00A00280" w:rsidRPr="00DA29CC">
        <w:rPr>
          <w:rFonts w:ascii="Arial" w:hAnsi="Arial" w:cs="Arial"/>
        </w:rPr>
        <w:tab/>
        <w:t>Discussion on methodologies for positioning integrity</w:t>
      </w:r>
      <w:r w:rsidR="00A00280" w:rsidRPr="00DA29CC">
        <w:rPr>
          <w:rFonts w:ascii="Arial" w:hAnsi="Arial" w:cs="Arial"/>
        </w:rPr>
        <w:tab/>
        <w:t>Beijing Xiaomi Electronics</w:t>
      </w:r>
    </w:p>
    <w:p w14:paraId="78A694DE" w14:textId="77777777" w:rsidR="00A00280" w:rsidRPr="00DA29CC" w:rsidRDefault="00E05B89" w:rsidP="00DA29CC">
      <w:pPr>
        <w:pStyle w:val="ListParagraph"/>
        <w:numPr>
          <w:ilvl w:val="0"/>
          <w:numId w:val="19"/>
        </w:numPr>
        <w:snapToGrid w:val="0"/>
        <w:ind w:leftChars="0"/>
        <w:rPr>
          <w:rFonts w:ascii="Arial" w:hAnsi="Arial" w:cs="Arial"/>
        </w:rPr>
      </w:pPr>
      <w:hyperlink r:id="rId247" w:tooltip="C:Usersmtk16923Documents3GPP Meetings202011 - RAN2_112-e, OnlineExtractsR2-2009761 Pos_integrity_Signalling.docx" w:history="1">
        <w:r w:rsidR="00A00280" w:rsidRPr="00DA29CC">
          <w:rPr>
            <w:rFonts w:ascii="Arial" w:hAnsi="Arial" w:cs="Arial"/>
          </w:rPr>
          <w:t>R2-2009761</w:t>
        </w:r>
      </w:hyperlink>
      <w:r w:rsidR="00A00280" w:rsidRPr="00DA29CC">
        <w:rPr>
          <w:rFonts w:ascii="Arial" w:hAnsi="Arial" w:cs="Arial"/>
        </w:rPr>
        <w:tab/>
        <w:t>Signalling for Positioning Integrity Support</w:t>
      </w:r>
      <w:r w:rsidR="00A00280" w:rsidRPr="00DA29CC">
        <w:rPr>
          <w:rFonts w:ascii="Arial" w:hAnsi="Arial" w:cs="Arial"/>
        </w:rPr>
        <w:tab/>
        <w:t>Nokia, Nokia Shanghai Bell</w:t>
      </w:r>
    </w:p>
    <w:p w14:paraId="29A9FE36" w14:textId="77777777" w:rsidR="00A00280" w:rsidRPr="00DA29CC" w:rsidRDefault="00E05B89" w:rsidP="00DA29CC">
      <w:pPr>
        <w:pStyle w:val="ListParagraph"/>
        <w:numPr>
          <w:ilvl w:val="0"/>
          <w:numId w:val="19"/>
        </w:numPr>
        <w:snapToGrid w:val="0"/>
        <w:ind w:leftChars="0"/>
        <w:rPr>
          <w:rFonts w:ascii="Arial" w:hAnsi="Arial" w:cs="Arial"/>
        </w:rPr>
      </w:pPr>
      <w:hyperlink r:id="rId248" w:tooltip="C:Usersmtk16923Documents3GPP Meetings202011 - RAN2_112-e, OnlineExtractsR2-2010075 methodologies.docx" w:history="1">
        <w:r w:rsidR="00A00280" w:rsidRPr="00DA29CC">
          <w:rPr>
            <w:rFonts w:ascii="Arial" w:hAnsi="Arial" w:cs="Arial"/>
          </w:rPr>
          <w:t>R2-2010075</w:t>
        </w:r>
      </w:hyperlink>
      <w:r w:rsidR="00A00280" w:rsidRPr="00DA29CC">
        <w:rPr>
          <w:rFonts w:ascii="Arial" w:hAnsi="Arial" w:cs="Arial"/>
        </w:rPr>
        <w:tab/>
        <w:t>Methodologies for network-assisted and UE-assisted integrity</w:t>
      </w:r>
      <w:r w:rsidR="00A00280" w:rsidRPr="00DA29CC">
        <w:rPr>
          <w:rFonts w:ascii="Arial" w:hAnsi="Arial" w:cs="Arial"/>
        </w:rPr>
        <w:tab/>
        <w:t>Ericsson</w:t>
      </w:r>
    </w:p>
    <w:p w14:paraId="798A374E" w14:textId="77777777" w:rsidR="00A00280" w:rsidRPr="00DA29CC" w:rsidRDefault="00E05B89" w:rsidP="00DA29CC">
      <w:pPr>
        <w:pStyle w:val="ListParagraph"/>
        <w:numPr>
          <w:ilvl w:val="0"/>
          <w:numId w:val="19"/>
        </w:numPr>
        <w:snapToGrid w:val="0"/>
        <w:ind w:leftChars="0"/>
        <w:rPr>
          <w:rFonts w:ascii="Arial" w:hAnsi="Arial" w:cs="Arial"/>
        </w:rPr>
      </w:pPr>
      <w:hyperlink r:id="rId249" w:tooltip="C:Usersmtk16923Documents3GPP Meetings202011 - RAN2_112-e, OnlineExtractsR2-2010279 Discussion for network-assisted and UE-assisted integrity.docx" w:history="1">
        <w:r w:rsidR="00A00280" w:rsidRPr="00DA29CC">
          <w:rPr>
            <w:rFonts w:ascii="Arial" w:hAnsi="Arial" w:cs="Arial"/>
          </w:rPr>
          <w:t>R2-2010279</w:t>
        </w:r>
      </w:hyperlink>
      <w:r w:rsidR="00A00280" w:rsidRPr="00DA29CC">
        <w:rPr>
          <w:rFonts w:ascii="Arial" w:hAnsi="Arial" w:cs="Arial"/>
        </w:rPr>
        <w:tab/>
        <w:t>Discussion for network-assisted and UE-assisted integrity</w:t>
      </w:r>
      <w:r w:rsidR="00A00280" w:rsidRPr="00DA29CC">
        <w:rPr>
          <w:rFonts w:ascii="Arial" w:hAnsi="Arial" w:cs="Arial"/>
        </w:rPr>
        <w:tab/>
        <w:t>Huawei, HiSilicon</w:t>
      </w:r>
    </w:p>
    <w:p w14:paraId="4678956F" w14:textId="77777777" w:rsidR="00A00280" w:rsidRPr="00DA29CC" w:rsidRDefault="00E05B89" w:rsidP="00DA29CC">
      <w:pPr>
        <w:pStyle w:val="ListParagraph"/>
        <w:numPr>
          <w:ilvl w:val="0"/>
          <w:numId w:val="19"/>
        </w:numPr>
        <w:snapToGrid w:val="0"/>
        <w:ind w:leftChars="0"/>
        <w:rPr>
          <w:rFonts w:ascii="Arial" w:hAnsi="Arial" w:cs="Arial"/>
        </w:rPr>
      </w:pPr>
      <w:hyperlink r:id="rId250" w:tooltip="C:Usersmtk16923Documents3GPP Meetings202011 - RAN2_112-e, OnlineExtractsR2-2010474 Discussion of the methodologies for network-assisted and UE-assisted integrity.docx" w:history="1">
        <w:r w:rsidR="00A00280" w:rsidRPr="00DA29CC">
          <w:rPr>
            <w:rFonts w:ascii="Arial" w:hAnsi="Arial" w:cs="Arial"/>
          </w:rPr>
          <w:t>R2-2010474</w:t>
        </w:r>
      </w:hyperlink>
      <w:r w:rsidR="00A00280" w:rsidRPr="00DA29CC">
        <w:rPr>
          <w:rFonts w:ascii="Arial" w:hAnsi="Arial" w:cs="Arial"/>
        </w:rPr>
        <w:tab/>
        <w:t>Discussion of the methodologies for network-assisted and UE-assisted integrity</w:t>
      </w:r>
      <w:r w:rsidR="00A00280" w:rsidRPr="00DA29CC">
        <w:rPr>
          <w:rFonts w:ascii="Arial" w:hAnsi="Arial" w:cs="Arial"/>
        </w:rPr>
        <w:tab/>
        <w:t>ZTE Corporation, Sanechips</w:t>
      </w:r>
    </w:p>
    <w:p w14:paraId="1B09A4F5" w14:textId="77777777" w:rsidR="00A00280" w:rsidRDefault="00A00280" w:rsidP="00A00280">
      <w:pPr>
        <w:pStyle w:val="Doc-title"/>
      </w:pPr>
    </w:p>
    <w:bookmarkEnd w:id="4"/>
    <w:p w14:paraId="5C0A187A" w14:textId="77777777" w:rsidR="00635CDE" w:rsidRPr="00977FF5" w:rsidRDefault="00635CDE" w:rsidP="003B7679">
      <w:pPr>
        <w:pStyle w:val="ListParagraph"/>
        <w:snapToGrid w:val="0"/>
        <w:ind w:leftChars="0" w:left="720"/>
        <w:rPr>
          <w:rFonts w:ascii="Arial" w:hAnsi="Arial" w:cs="Arial"/>
        </w:rPr>
      </w:pPr>
    </w:p>
    <w:p w14:paraId="0A59F97C" w14:textId="77777777" w:rsidR="00701410" w:rsidRDefault="00701410" w:rsidP="003E3A1A">
      <w:pPr>
        <w:overflowPunct/>
        <w:autoSpaceDE/>
        <w:autoSpaceDN/>
        <w:snapToGrid w:val="0"/>
        <w:spacing w:after="0"/>
        <w:textAlignment w:val="auto"/>
        <w:rPr>
          <w:rFonts w:ascii="Arial" w:hAnsi="Arial" w:cs="Arial"/>
          <w:lang w:eastAsia="ja-JP"/>
        </w:rPr>
      </w:pPr>
    </w:p>
    <w:p w14:paraId="38C4B282" w14:textId="77777777" w:rsidR="00CD04BB" w:rsidRPr="003E3A1A" w:rsidRDefault="00CD04BB" w:rsidP="00AA72CD">
      <w:pPr>
        <w:overflowPunct/>
        <w:autoSpaceDE/>
        <w:autoSpaceDN/>
        <w:snapToGrid w:val="0"/>
        <w:spacing w:after="0"/>
        <w:textAlignment w:val="auto"/>
        <w:rPr>
          <w:rFonts w:ascii="Arial" w:hAnsi="Arial" w:cs="Arial"/>
          <w:lang w:eastAsia="ja-JP"/>
        </w:rPr>
      </w:pPr>
    </w:p>
    <w:p w14:paraId="6D01025C"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C47B28" w14:textId="77777777" w:rsidR="00A514FE" w:rsidRDefault="00CF6876" w:rsidP="00A514FE">
      <w:pPr>
        <w:pStyle w:val="FP"/>
        <w:rPr>
          <w:sz w:val="12"/>
          <w:szCs w:val="12"/>
        </w:rPr>
      </w:pPr>
      <w:r>
        <w:rPr>
          <w:sz w:val="12"/>
          <w:szCs w:val="12"/>
        </w:rPr>
        <w:tab/>
      </w:r>
      <w:r w:rsidR="00A514FE">
        <w:rPr>
          <w:sz w:val="12"/>
          <w:szCs w:val="12"/>
        </w:rPr>
        <w:t>09.11.2020</w:t>
      </w:r>
      <w:r w:rsidR="00A514FE">
        <w:rPr>
          <w:sz w:val="12"/>
          <w:szCs w:val="12"/>
        </w:rPr>
        <w:tab/>
      </w:r>
      <w:r w:rsidR="00A514FE">
        <w:rPr>
          <w:sz w:val="12"/>
          <w:szCs w:val="12"/>
        </w:rPr>
        <w:tab/>
        <w:t>minor adaptations for RAN #90e</w:t>
      </w:r>
    </w:p>
    <w:p w14:paraId="3EB59190" w14:textId="77777777" w:rsidR="00CF6876" w:rsidRDefault="00CF6876" w:rsidP="00A514FE">
      <w:pPr>
        <w:pStyle w:val="FP"/>
        <w:ind w:firstLine="567"/>
        <w:rPr>
          <w:sz w:val="12"/>
          <w:szCs w:val="12"/>
        </w:rPr>
      </w:pPr>
      <w:r>
        <w:rPr>
          <w:sz w:val="12"/>
          <w:szCs w:val="12"/>
        </w:rPr>
        <w:t>31.08.2020</w:t>
      </w:r>
      <w:r>
        <w:rPr>
          <w:sz w:val="12"/>
          <w:szCs w:val="12"/>
        </w:rPr>
        <w:tab/>
      </w:r>
      <w:r>
        <w:rPr>
          <w:sz w:val="12"/>
          <w:szCs w:val="12"/>
        </w:rPr>
        <w:tab/>
        <w:t>minor adaptations for RAN #89e</w:t>
      </w:r>
    </w:p>
    <w:p w14:paraId="569E079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7963A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952B40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4D1767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2B9973B"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4EB858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A6E76B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ACE23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13B76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4646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010B43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DF0D2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709899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3EF69F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2C0E24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CB584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A714A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6CF511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658D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4FFE97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8AD65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F2C4F8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1F3AF6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9C051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7B15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E440B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393528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5D282D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7F1BAC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F986F1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7405D" w14:textId="77777777" w:rsidR="00E05B89" w:rsidRDefault="00E05B89">
      <w:r>
        <w:separator/>
      </w:r>
    </w:p>
  </w:endnote>
  <w:endnote w:type="continuationSeparator" w:id="0">
    <w:p w14:paraId="05885C54" w14:textId="77777777" w:rsidR="00E05B89" w:rsidRDefault="00E0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19826" w14:textId="77777777" w:rsidR="00CC0120" w:rsidRDefault="00CC0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D6B6" w14:textId="77777777" w:rsidR="00CC0120" w:rsidRDefault="00CC01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8B60B" w14:textId="77777777" w:rsidR="00CC0120" w:rsidRDefault="00CC01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213C" w14:textId="77777777" w:rsidR="00CC0120" w:rsidRDefault="00CC012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AF5C4" w14:textId="77777777" w:rsidR="00E05B89" w:rsidRDefault="00E05B89">
      <w:r>
        <w:separator/>
      </w:r>
    </w:p>
  </w:footnote>
  <w:footnote w:type="continuationSeparator" w:id="0">
    <w:p w14:paraId="59BC02F1" w14:textId="77777777" w:rsidR="00E05B89" w:rsidRDefault="00E0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DBD6F" w14:textId="77777777" w:rsidR="00CC0120" w:rsidRDefault="00CC0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592B" w14:textId="77777777" w:rsidR="00CC0120" w:rsidRDefault="00CC0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3C88E" w14:textId="77777777" w:rsidR="00CC0120" w:rsidRDefault="00CC0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lvl>
    <w:lvl w:ilvl="5" w:tplc="BE2C318C">
      <w:start w:val="1"/>
      <w:numFmt w:val="lowerRoman"/>
      <w:lvlText w:val="(%6)"/>
      <w:lvlJc w:val="left"/>
      <w:pPr>
        <w:ind w:left="2160" w:hanging="360"/>
      </w:pPr>
    </w:lvl>
    <w:lvl w:ilvl="6" w:tplc="489E4CD0">
      <w:start w:val="1"/>
      <w:numFmt w:val="decimal"/>
      <w:lvlText w:val="%7."/>
      <w:lvlJc w:val="left"/>
      <w:pPr>
        <w:ind w:left="2520" w:hanging="360"/>
      </w:pPr>
    </w:lvl>
    <w:lvl w:ilvl="7" w:tplc="5672D9AA">
      <w:start w:val="1"/>
      <w:numFmt w:val="lowerLetter"/>
      <w:lvlText w:val="%8."/>
      <w:lvlJc w:val="left"/>
      <w:pPr>
        <w:ind w:left="2880" w:hanging="360"/>
      </w:pPr>
    </w:lvl>
    <w:lvl w:ilvl="8" w:tplc="CF9405CC">
      <w:start w:val="1"/>
      <w:numFmt w:val="lowerRoman"/>
      <w:lvlText w:val="%9."/>
      <w:lvlJc w:val="left"/>
      <w:pPr>
        <w:ind w:left="3240"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731667"/>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744C32"/>
    <w:multiLevelType w:val="hybridMultilevel"/>
    <w:tmpl w:val="B2E6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C432094"/>
    <w:multiLevelType w:val="hybridMultilevel"/>
    <w:tmpl w:val="2AA8E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851"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6" w15:restartNumberingAfterBreak="0">
    <w:nsid w:val="42463D6D"/>
    <w:multiLevelType w:val="hybridMultilevel"/>
    <w:tmpl w:val="6F941DCC"/>
    <w:lvl w:ilvl="0" w:tplc="A25ACDA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C5E64BA"/>
    <w:multiLevelType w:val="multilevel"/>
    <w:tmpl w:val="04F84D59"/>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521464"/>
    <w:multiLevelType w:val="hybridMultilevel"/>
    <w:tmpl w:val="C0003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0064CD"/>
    <w:multiLevelType w:val="hybridMultilevel"/>
    <w:tmpl w:val="95822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CF957B1"/>
    <w:multiLevelType w:val="hybridMultilevel"/>
    <w:tmpl w:val="4642E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DBA4EC4"/>
    <w:multiLevelType w:val="hybridMultilevel"/>
    <w:tmpl w:val="0F14C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5"/>
  </w:num>
  <w:num w:numId="2">
    <w:abstractNumId w:val="18"/>
  </w:num>
  <w:num w:numId="3">
    <w:abstractNumId w:val="54"/>
  </w:num>
  <w:num w:numId="4">
    <w:abstractNumId w:val="12"/>
  </w:num>
  <w:num w:numId="5">
    <w:abstractNumId w:val="42"/>
  </w:num>
  <w:num w:numId="6">
    <w:abstractNumId w:val="13"/>
  </w:num>
  <w:num w:numId="7">
    <w:abstractNumId w:val="40"/>
  </w:num>
  <w:num w:numId="8">
    <w:abstractNumId w:val="41"/>
  </w:num>
  <w:num w:numId="9">
    <w:abstractNumId w:val="43"/>
  </w:num>
  <w:num w:numId="10">
    <w:abstractNumId w:val="17"/>
  </w:num>
  <w:num w:numId="11">
    <w:abstractNumId w:val="23"/>
  </w:num>
  <w:num w:numId="12">
    <w:abstractNumId w:val="38"/>
  </w:num>
  <w:num w:numId="13">
    <w:abstractNumId w:val="39"/>
  </w:num>
  <w:num w:numId="14">
    <w:abstractNumId w:val="46"/>
  </w:num>
  <w:num w:numId="15">
    <w:abstractNumId w:val="51"/>
  </w:num>
  <w:num w:numId="16">
    <w:abstractNumId w:val="5"/>
  </w:num>
  <w:num w:numId="17">
    <w:abstractNumId w:val="36"/>
  </w:num>
  <w:num w:numId="18">
    <w:abstractNumId w:val="25"/>
  </w:num>
  <w:num w:numId="19">
    <w:abstractNumId w:val="44"/>
  </w:num>
  <w:num w:numId="20">
    <w:abstractNumId w:val="19"/>
  </w:num>
  <w:num w:numId="21">
    <w:abstractNumId w:val="56"/>
  </w:num>
  <w:num w:numId="22">
    <w:abstractNumId w:val="15"/>
  </w:num>
  <w:num w:numId="23">
    <w:abstractNumId w:val="31"/>
  </w:num>
  <w:num w:numId="24">
    <w:abstractNumId w:val="35"/>
  </w:num>
  <w:num w:numId="25">
    <w:abstractNumId w:val="53"/>
  </w:num>
  <w:num w:numId="26">
    <w:abstractNumId w:val="10"/>
  </w:num>
  <w:num w:numId="27">
    <w:abstractNumId w:val="8"/>
  </w:num>
  <w:num w:numId="28">
    <w:abstractNumId w:val="24"/>
  </w:num>
  <w:num w:numId="29">
    <w:abstractNumId w:val="22"/>
  </w:num>
  <w:num w:numId="30">
    <w:abstractNumId w:val="14"/>
  </w:num>
  <w:num w:numId="31">
    <w:abstractNumId w:val="58"/>
  </w:num>
  <w:num w:numId="32">
    <w:abstractNumId w:val="3"/>
  </w:num>
  <w:num w:numId="33">
    <w:abstractNumId w:val="21"/>
  </w:num>
  <w:num w:numId="34">
    <w:abstractNumId w:val="48"/>
  </w:num>
  <w:num w:numId="35">
    <w:abstractNumId w:val="11"/>
  </w:num>
  <w:num w:numId="36">
    <w:abstractNumId w:val="30"/>
  </w:num>
  <w:num w:numId="37">
    <w:abstractNumId w:val="38"/>
  </w:num>
  <w:num w:numId="38">
    <w:abstractNumId w:val="39"/>
  </w:num>
  <w:num w:numId="39">
    <w:abstractNumId w:val="0"/>
  </w:num>
  <w:num w:numId="40">
    <w:abstractNumId w:val="32"/>
  </w:num>
  <w:num w:numId="41">
    <w:abstractNumId w:val="55"/>
  </w:num>
  <w:num w:numId="4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49"/>
  </w:num>
  <w:num w:numId="44">
    <w:abstractNumId w:val="9"/>
  </w:num>
  <w:num w:numId="45">
    <w:abstractNumId w:val="57"/>
  </w:num>
  <w:num w:numId="46">
    <w:abstractNumId w:val="16"/>
  </w:num>
  <w:num w:numId="47">
    <w:abstractNumId w:val="50"/>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6"/>
  </w:num>
  <w:num w:numId="52">
    <w:abstractNumId w:val="37"/>
  </w:num>
  <w:num w:numId="53">
    <w:abstractNumId w:val="47"/>
  </w:num>
  <w:num w:numId="54">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num>
  <w:num w:numId="56">
    <w:abstractNumId w:val="8"/>
  </w:num>
  <w:num w:numId="57">
    <w:abstractNumId w:val="20"/>
  </w:num>
  <w:num w:numId="58">
    <w:abstractNumId w:val="7"/>
  </w:num>
  <w:num w:numId="59">
    <w:abstractNumId w:val="28"/>
  </w:num>
  <w:num w:numId="60">
    <w:abstractNumId w:val="52"/>
  </w:num>
  <w:num w:numId="61">
    <w:abstractNumId w:val="1"/>
  </w:num>
  <w:num w:numId="62">
    <w:abstractNumId w:val="34"/>
  </w:num>
  <w:num w:numId="63">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zNrc0Mja2NDUwMjFX0lEKTi0uzszPAykwtKgFAP9YvsctAAAA"/>
  </w:docVars>
  <w:rsids>
    <w:rsidRoot w:val="00D45B2F"/>
    <w:rsid w:val="00007BD0"/>
    <w:rsid w:val="00011C3B"/>
    <w:rsid w:val="00024798"/>
    <w:rsid w:val="000276C5"/>
    <w:rsid w:val="000319A7"/>
    <w:rsid w:val="0004456C"/>
    <w:rsid w:val="0005259B"/>
    <w:rsid w:val="00053FEE"/>
    <w:rsid w:val="00060AE4"/>
    <w:rsid w:val="000746A7"/>
    <w:rsid w:val="00084636"/>
    <w:rsid w:val="000910BB"/>
    <w:rsid w:val="000926AF"/>
    <w:rsid w:val="000A2F9C"/>
    <w:rsid w:val="000A3ED2"/>
    <w:rsid w:val="000C00FA"/>
    <w:rsid w:val="000C51AA"/>
    <w:rsid w:val="000D17BC"/>
    <w:rsid w:val="000D2186"/>
    <w:rsid w:val="000E2553"/>
    <w:rsid w:val="000E4F35"/>
    <w:rsid w:val="000F6379"/>
    <w:rsid w:val="000F6C1C"/>
    <w:rsid w:val="00100FCF"/>
    <w:rsid w:val="00111082"/>
    <w:rsid w:val="00116F4B"/>
    <w:rsid w:val="001229F4"/>
    <w:rsid w:val="00126009"/>
    <w:rsid w:val="0013144E"/>
    <w:rsid w:val="00137471"/>
    <w:rsid w:val="00150FD3"/>
    <w:rsid w:val="00155853"/>
    <w:rsid w:val="00181D19"/>
    <w:rsid w:val="00184428"/>
    <w:rsid w:val="00196D2A"/>
    <w:rsid w:val="001A248F"/>
    <w:rsid w:val="001A380D"/>
    <w:rsid w:val="001A3B5F"/>
    <w:rsid w:val="001A659D"/>
    <w:rsid w:val="001A72A8"/>
    <w:rsid w:val="001B2DA5"/>
    <w:rsid w:val="001B51AB"/>
    <w:rsid w:val="001B5CA8"/>
    <w:rsid w:val="001C4490"/>
    <w:rsid w:val="001D2C1A"/>
    <w:rsid w:val="001D3BA2"/>
    <w:rsid w:val="001D44B7"/>
    <w:rsid w:val="001E0075"/>
    <w:rsid w:val="001F1B1F"/>
    <w:rsid w:val="001F2A20"/>
    <w:rsid w:val="001F486F"/>
    <w:rsid w:val="001F4AAB"/>
    <w:rsid w:val="00200E6A"/>
    <w:rsid w:val="00207DC4"/>
    <w:rsid w:val="0022485E"/>
    <w:rsid w:val="00235BD8"/>
    <w:rsid w:val="00243A99"/>
    <w:rsid w:val="002572B2"/>
    <w:rsid w:val="00293AD2"/>
    <w:rsid w:val="0029567C"/>
    <w:rsid w:val="002A398C"/>
    <w:rsid w:val="002A6193"/>
    <w:rsid w:val="002A7FD0"/>
    <w:rsid w:val="002C0B82"/>
    <w:rsid w:val="002C4774"/>
    <w:rsid w:val="002C5BD6"/>
    <w:rsid w:val="002D587A"/>
    <w:rsid w:val="002F21AB"/>
    <w:rsid w:val="00301441"/>
    <w:rsid w:val="00301B7A"/>
    <w:rsid w:val="00306D59"/>
    <w:rsid w:val="00311536"/>
    <w:rsid w:val="0032503A"/>
    <w:rsid w:val="00325EE1"/>
    <w:rsid w:val="00330454"/>
    <w:rsid w:val="003357C0"/>
    <w:rsid w:val="00336A36"/>
    <w:rsid w:val="0034314D"/>
    <w:rsid w:val="00344BFD"/>
    <w:rsid w:val="00344D60"/>
    <w:rsid w:val="00346477"/>
    <w:rsid w:val="00347CB0"/>
    <w:rsid w:val="0036248C"/>
    <w:rsid w:val="003666A8"/>
    <w:rsid w:val="00367401"/>
    <w:rsid w:val="00373B95"/>
    <w:rsid w:val="00375678"/>
    <w:rsid w:val="00385D12"/>
    <w:rsid w:val="0039390A"/>
    <w:rsid w:val="003946FA"/>
    <w:rsid w:val="00394AB0"/>
    <w:rsid w:val="00396252"/>
    <w:rsid w:val="003A4B47"/>
    <w:rsid w:val="003B24AF"/>
    <w:rsid w:val="003B33A8"/>
    <w:rsid w:val="003B7182"/>
    <w:rsid w:val="003B7679"/>
    <w:rsid w:val="003D5036"/>
    <w:rsid w:val="003D764D"/>
    <w:rsid w:val="003E3A1A"/>
    <w:rsid w:val="003E54A0"/>
    <w:rsid w:val="003E645D"/>
    <w:rsid w:val="003F1B9F"/>
    <w:rsid w:val="0040091C"/>
    <w:rsid w:val="004065D0"/>
    <w:rsid w:val="00406D7A"/>
    <w:rsid w:val="004258BA"/>
    <w:rsid w:val="0044207F"/>
    <w:rsid w:val="00444937"/>
    <w:rsid w:val="004457B6"/>
    <w:rsid w:val="004531C9"/>
    <w:rsid w:val="00457D91"/>
    <w:rsid w:val="00460C31"/>
    <w:rsid w:val="0046237F"/>
    <w:rsid w:val="00464E5B"/>
    <w:rsid w:val="0047055A"/>
    <w:rsid w:val="00474450"/>
    <w:rsid w:val="0047775D"/>
    <w:rsid w:val="00486DA8"/>
    <w:rsid w:val="004873E6"/>
    <w:rsid w:val="00494F0E"/>
    <w:rsid w:val="00497DE1"/>
    <w:rsid w:val="004B15B8"/>
    <w:rsid w:val="004B566C"/>
    <w:rsid w:val="004B7B48"/>
    <w:rsid w:val="004D0BB7"/>
    <w:rsid w:val="004D4AB1"/>
    <w:rsid w:val="004F218A"/>
    <w:rsid w:val="004F2AAE"/>
    <w:rsid w:val="0050334E"/>
    <w:rsid w:val="00505387"/>
    <w:rsid w:val="00512DF7"/>
    <w:rsid w:val="005141E7"/>
    <w:rsid w:val="00517E63"/>
    <w:rsid w:val="00526B0D"/>
    <w:rsid w:val="00533E77"/>
    <w:rsid w:val="0055346F"/>
    <w:rsid w:val="005579FF"/>
    <w:rsid w:val="00561535"/>
    <w:rsid w:val="00563BE8"/>
    <w:rsid w:val="005742DE"/>
    <w:rsid w:val="005776DD"/>
    <w:rsid w:val="0058186D"/>
    <w:rsid w:val="00582117"/>
    <w:rsid w:val="0058478F"/>
    <w:rsid w:val="00587B8C"/>
    <w:rsid w:val="00593315"/>
    <w:rsid w:val="005A170D"/>
    <w:rsid w:val="005A6C96"/>
    <w:rsid w:val="005B1D10"/>
    <w:rsid w:val="005D0418"/>
    <w:rsid w:val="005E1D58"/>
    <w:rsid w:val="005E3CF4"/>
    <w:rsid w:val="00610E37"/>
    <w:rsid w:val="006207ED"/>
    <w:rsid w:val="00626BC9"/>
    <w:rsid w:val="00630C2B"/>
    <w:rsid w:val="00635CDE"/>
    <w:rsid w:val="006458DF"/>
    <w:rsid w:val="00647A72"/>
    <w:rsid w:val="00650D52"/>
    <w:rsid w:val="00651B55"/>
    <w:rsid w:val="006615B2"/>
    <w:rsid w:val="00662313"/>
    <w:rsid w:val="006664B1"/>
    <w:rsid w:val="00667B95"/>
    <w:rsid w:val="00673911"/>
    <w:rsid w:val="00683BD9"/>
    <w:rsid w:val="006870C9"/>
    <w:rsid w:val="0069613D"/>
    <w:rsid w:val="006A008E"/>
    <w:rsid w:val="006A3ADF"/>
    <w:rsid w:val="006A7BCB"/>
    <w:rsid w:val="006B38DE"/>
    <w:rsid w:val="006B4C1E"/>
    <w:rsid w:val="006C090F"/>
    <w:rsid w:val="006C4E32"/>
    <w:rsid w:val="006C56D8"/>
    <w:rsid w:val="006D07AE"/>
    <w:rsid w:val="006D1C93"/>
    <w:rsid w:val="006E3F11"/>
    <w:rsid w:val="00701410"/>
    <w:rsid w:val="007113A1"/>
    <w:rsid w:val="00721CF6"/>
    <w:rsid w:val="00723E46"/>
    <w:rsid w:val="007313AE"/>
    <w:rsid w:val="00733826"/>
    <w:rsid w:val="00766CFB"/>
    <w:rsid w:val="00774096"/>
    <w:rsid w:val="00776A07"/>
    <w:rsid w:val="007816FF"/>
    <w:rsid w:val="00783B44"/>
    <w:rsid w:val="00784143"/>
    <w:rsid w:val="00785028"/>
    <w:rsid w:val="007A3A5A"/>
    <w:rsid w:val="007A4370"/>
    <w:rsid w:val="007E1D15"/>
    <w:rsid w:val="007E1DEA"/>
    <w:rsid w:val="007E2202"/>
    <w:rsid w:val="007F0880"/>
    <w:rsid w:val="00800F68"/>
    <w:rsid w:val="008145EA"/>
    <w:rsid w:val="00815869"/>
    <w:rsid w:val="00816B81"/>
    <w:rsid w:val="00823B90"/>
    <w:rsid w:val="0083266E"/>
    <w:rsid w:val="00844146"/>
    <w:rsid w:val="008546E5"/>
    <w:rsid w:val="0086304F"/>
    <w:rsid w:val="00863EF9"/>
    <w:rsid w:val="00865EA8"/>
    <w:rsid w:val="00871653"/>
    <w:rsid w:val="00875A6C"/>
    <w:rsid w:val="00880684"/>
    <w:rsid w:val="00881D74"/>
    <w:rsid w:val="00881E7B"/>
    <w:rsid w:val="008836AC"/>
    <w:rsid w:val="00887422"/>
    <w:rsid w:val="0089166C"/>
    <w:rsid w:val="00893204"/>
    <w:rsid w:val="00893D85"/>
    <w:rsid w:val="008960DE"/>
    <w:rsid w:val="008A36DF"/>
    <w:rsid w:val="008A72A7"/>
    <w:rsid w:val="008B0A5F"/>
    <w:rsid w:val="008B1C22"/>
    <w:rsid w:val="008C1698"/>
    <w:rsid w:val="008C1A3D"/>
    <w:rsid w:val="008D01C3"/>
    <w:rsid w:val="008D1E13"/>
    <w:rsid w:val="008D3C9B"/>
    <w:rsid w:val="008D6549"/>
    <w:rsid w:val="008D70D2"/>
    <w:rsid w:val="008E4E84"/>
    <w:rsid w:val="008F6BCB"/>
    <w:rsid w:val="00900AE8"/>
    <w:rsid w:val="00900DAD"/>
    <w:rsid w:val="00911DDC"/>
    <w:rsid w:val="0091408E"/>
    <w:rsid w:val="009378CA"/>
    <w:rsid w:val="0095025E"/>
    <w:rsid w:val="00955C4C"/>
    <w:rsid w:val="00966105"/>
    <w:rsid w:val="00977FF5"/>
    <w:rsid w:val="00991FAB"/>
    <w:rsid w:val="00995338"/>
    <w:rsid w:val="00996777"/>
    <w:rsid w:val="009C0BC7"/>
    <w:rsid w:val="009C6592"/>
    <w:rsid w:val="009D2B27"/>
    <w:rsid w:val="009E209B"/>
    <w:rsid w:val="009F0747"/>
    <w:rsid w:val="009F0A33"/>
    <w:rsid w:val="00A00280"/>
    <w:rsid w:val="00A03514"/>
    <w:rsid w:val="00A03A06"/>
    <w:rsid w:val="00A13C59"/>
    <w:rsid w:val="00A17079"/>
    <w:rsid w:val="00A448C3"/>
    <w:rsid w:val="00A458D4"/>
    <w:rsid w:val="00A46FB7"/>
    <w:rsid w:val="00A514FE"/>
    <w:rsid w:val="00A53118"/>
    <w:rsid w:val="00A620DA"/>
    <w:rsid w:val="00A85BCA"/>
    <w:rsid w:val="00A86AB5"/>
    <w:rsid w:val="00A97226"/>
    <w:rsid w:val="00AA0E64"/>
    <w:rsid w:val="00AA142F"/>
    <w:rsid w:val="00AA4460"/>
    <w:rsid w:val="00AA53DB"/>
    <w:rsid w:val="00AA72CD"/>
    <w:rsid w:val="00AB239A"/>
    <w:rsid w:val="00AB6966"/>
    <w:rsid w:val="00AC15F2"/>
    <w:rsid w:val="00AC39FB"/>
    <w:rsid w:val="00AD53C7"/>
    <w:rsid w:val="00AD7ADC"/>
    <w:rsid w:val="00AE08EB"/>
    <w:rsid w:val="00AF3414"/>
    <w:rsid w:val="00B00BBE"/>
    <w:rsid w:val="00B10710"/>
    <w:rsid w:val="00B208FA"/>
    <w:rsid w:val="00B25C12"/>
    <w:rsid w:val="00B2766F"/>
    <w:rsid w:val="00B317F1"/>
    <w:rsid w:val="00B31ABC"/>
    <w:rsid w:val="00B40459"/>
    <w:rsid w:val="00B445ED"/>
    <w:rsid w:val="00B44B97"/>
    <w:rsid w:val="00B6300F"/>
    <w:rsid w:val="00B6575E"/>
    <w:rsid w:val="00B70389"/>
    <w:rsid w:val="00B711CD"/>
    <w:rsid w:val="00B7295F"/>
    <w:rsid w:val="00B760D9"/>
    <w:rsid w:val="00B84623"/>
    <w:rsid w:val="00B853B6"/>
    <w:rsid w:val="00BA51EF"/>
    <w:rsid w:val="00BB2392"/>
    <w:rsid w:val="00BB66D5"/>
    <w:rsid w:val="00BC4E0F"/>
    <w:rsid w:val="00BC7E6E"/>
    <w:rsid w:val="00BE1D1F"/>
    <w:rsid w:val="00BE5E66"/>
    <w:rsid w:val="00BE6BBA"/>
    <w:rsid w:val="00BF0673"/>
    <w:rsid w:val="00BF6B80"/>
    <w:rsid w:val="00C00281"/>
    <w:rsid w:val="00C0144A"/>
    <w:rsid w:val="00C05625"/>
    <w:rsid w:val="00C10F90"/>
    <w:rsid w:val="00C1626C"/>
    <w:rsid w:val="00C1751E"/>
    <w:rsid w:val="00C17C6C"/>
    <w:rsid w:val="00C21339"/>
    <w:rsid w:val="00C266F9"/>
    <w:rsid w:val="00C371EA"/>
    <w:rsid w:val="00C445AD"/>
    <w:rsid w:val="00C44CBA"/>
    <w:rsid w:val="00C458F0"/>
    <w:rsid w:val="00C4666A"/>
    <w:rsid w:val="00C479A3"/>
    <w:rsid w:val="00C50477"/>
    <w:rsid w:val="00C74DAF"/>
    <w:rsid w:val="00C77A56"/>
    <w:rsid w:val="00C80116"/>
    <w:rsid w:val="00C87BFC"/>
    <w:rsid w:val="00CC0120"/>
    <w:rsid w:val="00CC3A71"/>
    <w:rsid w:val="00CC7589"/>
    <w:rsid w:val="00CD04BB"/>
    <w:rsid w:val="00CE2EC4"/>
    <w:rsid w:val="00CF5E71"/>
    <w:rsid w:val="00CF6876"/>
    <w:rsid w:val="00CF7FAC"/>
    <w:rsid w:val="00D07A20"/>
    <w:rsid w:val="00D12560"/>
    <w:rsid w:val="00D160C1"/>
    <w:rsid w:val="00D17794"/>
    <w:rsid w:val="00D22398"/>
    <w:rsid w:val="00D35E6C"/>
    <w:rsid w:val="00D42546"/>
    <w:rsid w:val="00D436CF"/>
    <w:rsid w:val="00D45B2F"/>
    <w:rsid w:val="00D46E88"/>
    <w:rsid w:val="00D47DCC"/>
    <w:rsid w:val="00D60BD6"/>
    <w:rsid w:val="00D613A9"/>
    <w:rsid w:val="00D70D86"/>
    <w:rsid w:val="00D76BA4"/>
    <w:rsid w:val="00D8021D"/>
    <w:rsid w:val="00D82D10"/>
    <w:rsid w:val="00D86784"/>
    <w:rsid w:val="00D920E6"/>
    <w:rsid w:val="00D927A9"/>
    <w:rsid w:val="00DA004C"/>
    <w:rsid w:val="00DA178D"/>
    <w:rsid w:val="00DA29CC"/>
    <w:rsid w:val="00DA3FDA"/>
    <w:rsid w:val="00DA446C"/>
    <w:rsid w:val="00DD4881"/>
    <w:rsid w:val="00DD4EF6"/>
    <w:rsid w:val="00DE2A08"/>
    <w:rsid w:val="00DE2B4D"/>
    <w:rsid w:val="00DF0CDF"/>
    <w:rsid w:val="00E00E44"/>
    <w:rsid w:val="00E049A8"/>
    <w:rsid w:val="00E05B89"/>
    <w:rsid w:val="00E12ECB"/>
    <w:rsid w:val="00E1451F"/>
    <w:rsid w:val="00E15A72"/>
    <w:rsid w:val="00E15E28"/>
    <w:rsid w:val="00E16577"/>
    <w:rsid w:val="00E36051"/>
    <w:rsid w:val="00E44B29"/>
    <w:rsid w:val="00E544FA"/>
    <w:rsid w:val="00E55E83"/>
    <w:rsid w:val="00E5792E"/>
    <w:rsid w:val="00E6077C"/>
    <w:rsid w:val="00E6618E"/>
    <w:rsid w:val="00E77436"/>
    <w:rsid w:val="00E77FDD"/>
    <w:rsid w:val="00E82C8E"/>
    <w:rsid w:val="00E84602"/>
    <w:rsid w:val="00E87CFA"/>
    <w:rsid w:val="00E93D77"/>
    <w:rsid w:val="00E95264"/>
    <w:rsid w:val="00EA2172"/>
    <w:rsid w:val="00EA2DC1"/>
    <w:rsid w:val="00EB60E4"/>
    <w:rsid w:val="00EC5571"/>
    <w:rsid w:val="00ED0E8F"/>
    <w:rsid w:val="00ED5AE5"/>
    <w:rsid w:val="00EE1504"/>
    <w:rsid w:val="00EE3B5B"/>
    <w:rsid w:val="00EE4CC9"/>
    <w:rsid w:val="00EF4800"/>
    <w:rsid w:val="00EF674A"/>
    <w:rsid w:val="00F00A3D"/>
    <w:rsid w:val="00F17CA4"/>
    <w:rsid w:val="00F24DDD"/>
    <w:rsid w:val="00F2770B"/>
    <w:rsid w:val="00F41BF2"/>
    <w:rsid w:val="00F439CE"/>
    <w:rsid w:val="00F502EB"/>
    <w:rsid w:val="00F549A3"/>
    <w:rsid w:val="00F55CBF"/>
    <w:rsid w:val="00F56ACB"/>
    <w:rsid w:val="00F6710F"/>
    <w:rsid w:val="00F72B10"/>
    <w:rsid w:val="00F7468E"/>
    <w:rsid w:val="00F77359"/>
    <w:rsid w:val="00F8014C"/>
    <w:rsid w:val="00F8181F"/>
    <w:rsid w:val="00F86A73"/>
    <w:rsid w:val="00F9540B"/>
    <w:rsid w:val="00FA58DA"/>
    <w:rsid w:val="00FC345B"/>
    <w:rsid w:val="00FC583A"/>
    <w:rsid w:val="00FD46A5"/>
    <w:rsid w:val="00FD4E37"/>
    <w:rsid w:val="00FF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57282F"/>
  <w15:docId w15:val="{591B0AB7-7044-4FAA-98D5-7DD2E62A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uiPriority w:val="99"/>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BA51EF"/>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A51EF"/>
    <w:pPr>
      <w:ind w:left="1418" w:hanging="1418"/>
      <w:outlineLvl w:val="3"/>
    </w:pPr>
    <w:rPr>
      <w:sz w:val="24"/>
    </w:rPr>
  </w:style>
  <w:style w:type="paragraph" w:styleId="Heading5">
    <w:name w:val="heading 5"/>
    <w:aliases w:val="H5,标题 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uiPriority w:val="9"/>
    <w:qFormat/>
    <w:rsid w:val="00BA51EF"/>
    <w:pPr>
      <w:outlineLvl w:val="5"/>
    </w:pPr>
  </w:style>
  <w:style w:type="paragraph" w:styleId="Heading7">
    <w:name w:val="heading 7"/>
    <w:basedOn w:val="H6"/>
    <w:next w:val="Normal"/>
    <w:link w:val="Heading7Char"/>
    <w:uiPriority w:val="9"/>
    <w:qFormat/>
    <w:rsid w:val="00BA51EF"/>
    <w:pPr>
      <w:outlineLvl w:val="6"/>
    </w:pPr>
  </w:style>
  <w:style w:type="paragraph" w:styleId="Heading8">
    <w:name w:val="heading 8"/>
    <w:aliases w:val="Table Heading,标题 8"/>
    <w:basedOn w:val="Heading1"/>
    <w:next w:val="Normal"/>
    <w:link w:val="Heading8Char"/>
    <w:uiPriority w:val="99"/>
    <w:qFormat/>
    <w:rsid w:val="00BA51EF"/>
    <w:pPr>
      <w:ind w:left="0" w:firstLine="0"/>
      <w:outlineLvl w:val="7"/>
    </w:pPr>
  </w:style>
  <w:style w:type="paragraph" w:styleId="Heading9">
    <w:name w:val="heading 9"/>
    <w:aliases w:val="Figure Heading,FH,标题 9"/>
    <w:basedOn w:val="Heading8"/>
    <w:next w:val="Normal"/>
    <w:link w:val="Heading9Char"/>
    <w:uiPriority w:val="99"/>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BA51EF"/>
    <w:pPr>
      <w:spacing w:before="180"/>
      <w:ind w:left="2693" w:hanging="2693"/>
    </w:pPr>
    <w:rPr>
      <w:b/>
    </w:rPr>
  </w:style>
  <w:style w:type="paragraph" w:styleId="TOC1">
    <w:name w:val="toc 1"/>
    <w:uiPriority w:val="39"/>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BA51EF"/>
    <w:pPr>
      <w:ind w:left="1701" w:hanging="1701"/>
    </w:pPr>
  </w:style>
  <w:style w:type="paragraph" w:styleId="TOC4">
    <w:name w:val="toc 4"/>
    <w:basedOn w:val="TOC3"/>
    <w:uiPriority w:val="39"/>
    <w:rsid w:val="00BA51EF"/>
    <w:pPr>
      <w:ind w:left="1418" w:hanging="1418"/>
    </w:pPr>
  </w:style>
  <w:style w:type="paragraph" w:styleId="TOC3">
    <w:name w:val="toc 3"/>
    <w:basedOn w:val="TOC2"/>
    <w:uiPriority w:val="39"/>
    <w:rsid w:val="00BA51EF"/>
    <w:pPr>
      <w:ind w:left="1134" w:hanging="1134"/>
    </w:pPr>
  </w:style>
  <w:style w:type="paragraph" w:styleId="TOC2">
    <w:name w:val="toc 2"/>
    <w:basedOn w:val="TOC1"/>
    <w:uiPriority w:val="39"/>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uiPriority w:val="99"/>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link w:val="NOChar"/>
    <w:uiPriority w:val="99"/>
    <w:rsid w:val="00BA51EF"/>
    <w:pPr>
      <w:keepLines/>
      <w:ind w:left="1135" w:hanging="851"/>
    </w:pPr>
  </w:style>
  <w:style w:type="paragraph" w:styleId="TOC9">
    <w:name w:val="toc 9"/>
    <w:basedOn w:val="TOC8"/>
    <w:uiPriority w:val="39"/>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uiPriority w:val="39"/>
    <w:rsid w:val="00BA51EF"/>
    <w:pPr>
      <w:ind w:left="1985" w:hanging="1985"/>
    </w:pPr>
  </w:style>
  <w:style w:type="paragraph" w:styleId="TOC7">
    <w:name w:val="toc 7"/>
    <w:basedOn w:val="TOC6"/>
    <w:next w:val="Normal"/>
    <w:uiPriority w:val="39"/>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uiPriority w:val="99"/>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uiPriority w:val="99"/>
    <w:rsid w:val="00BA51EF"/>
    <w:pPr>
      <w:ind w:left="568" w:hanging="284"/>
    </w:pPr>
  </w:style>
  <w:style w:type="paragraph" w:styleId="ListBullet">
    <w:name w:val="List Bullet"/>
    <w:basedOn w:val="List"/>
    <w:uiPriority w:val="99"/>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uiPriority w:val="99"/>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B10">
    <w:name w:val="B1 (文字)"/>
    <w:qFormat/>
    <w:rsid w:val="00F8014C"/>
    <w:rPr>
      <w:rFonts w:eastAsia="MS Mincho"/>
      <w:lang w:val="en-GB" w:eastAsia="en-US" w:bidi="ar-SA"/>
    </w:rPr>
  </w:style>
  <w:style w:type="character" w:customStyle="1" w:styleId="B2Char">
    <w:name w:val="B2 Char"/>
    <w:link w:val="B2"/>
    <w:qFormat/>
    <w:rsid w:val="00F8014C"/>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F8014C"/>
    <w:rPr>
      <w:rFonts w:eastAsia="MS Gothic"/>
      <w:b/>
      <w:sz w:val="24"/>
      <w:lang w:val="en-GB"/>
    </w:rPr>
  </w:style>
  <w:style w:type="character" w:customStyle="1" w:styleId="TALChar">
    <w:name w:val="TAL Char"/>
    <w:qFormat/>
    <w:locked/>
    <w:rsid w:val="00F8014C"/>
    <w:rPr>
      <w:rFonts w:ascii="Arial" w:eastAsia="MS Mincho" w:hAnsi="Arial"/>
      <w:sz w:val="18"/>
      <w:lang w:val="en-GB" w:eastAsia="en-US"/>
    </w:rPr>
  </w:style>
  <w:style w:type="character" w:customStyle="1" w:styleId="normaltextrun">
    <w:name w:val="normaltextrun"/>
    <w:qFormat/>
    <w:rsid w:val="00F8014C"/>
  </w:style>
  <w:style w:type="character" w:customStyle="1" w:styleId="spellingerror">
    <w:name w:val="spellingerror"/>
    <w:qFormat/>
    <w:rsid w:val="00F8014C"/>
  </w:style>
  <w:style w:type="paragraph" w:customStyle="1" w:styleId="3GPPAgreements">
    <w:name w:val="3GPP Agreements"/>
    <w:basedOn w:val="Normal"/>
    <w:link w:val="3GPPAgreementsChar"/>
    <w:uiPriority w:val="99"/>
    <w:qFormat/>
    <w:rsid w:val="002D587A"/>
    <w:pPr>
      <w:numPr>
        <w:numId w:val="18"/>
      </w:numPr>
      <w:spacing w:before="60" w:after="60"/>
      <w:jc w:val="both"/>
    </w:pPr>
    <w:rPr>
      <w:rFonts w:eastAsia="宋体"/>
      <w:lang w:val="en-US" w:eastAsia="zh-CN"/>
    </w:rPr>
  </w:style>
  <w:style w:type="character" w:customStyle="1" w:styleId="3GPPAgreementsChar">
    <w:name w:val="3GPP Agreements Char"/>
    <w:link w:val="3GPPAgreements"/>
    <w:uiPriority w:val="99"/>
    <w:qFormat/>
    <w:rsid w:val="002D587A"/>
    <w:rPr>
      <w:rFonts w:eastAsia="宋体"/>
      <w:lang w:eastAsia="zh-CN"/>
    </w:rPr>
  </w:style>
  <w:style w:type="paragraph" w:styleId="IntenseQuote">
    <w:name w:val="Intense Quote"/>
    <w:basedOn w:val="Normal"/>
    <w:next w:val="Normal"/>
    <w:link w:val="IntenseQuoteChar"/>
    <w:uiPriority w:val="30"/>
    <w:qFormat/>
    <w:rsid w:val="003431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4314D"/>
    <w:rPr>
      <w:rFonts w:eastAsia="Times New Roman"/>
      <w:i/>
      <w:iCs/>
      <w:color w:val="5B9BD5" w:themeColor="accent1"/>
      <w:lang w:val="en-GB" w:eastAsia="en-GB"/>
    </w:rPr>
  </w:style>
  <w:style w:type="character" w:customStyle="1" w:styleId="apple-converted-space">
    <w:name w:val="apple-converted-space"/>
    <w:qFormat/>
    <w:rsid w:val="00F9540B"/>
  </w:style>
  <w:style w:type="paragraph" w:customStyle="1" w:styleId="listparagraph0">
    <w:name w:val="listparagraph"/>
    <w:basedOn w:val="Normal"/>
    <w:rsid w:val="00F9540B"/>
    <w:pPr>
      <w:overflowPunct/>
      <w:autoSpaceDE/>
      <w:autoSpaceDN/>
      <w:adjustRightInd/>
      <w:spacing w:after="160" w:line="252" w:lineRule="auto"/>
      <w:ind w:left="720"/>
      <w:textAlignment w:val="auto"/>
    </w:pPr>
    <w:rPr>
      <w:rFonts w:ascii="Calibri" w:eastAsia="Calibri" w:hAnsi="Calibri" w:cs="宋体"/>
      <w:sz w:val="22"/>
      <w:szCs w:val="22"/>
      <w:lang w:val="en-US" w:eastAsia="en-US"/>
    </w:rPr>
  </w:style>
  <w:style w:type="paragraph" w:customStyle="1" w:styleId="0maintext">
    <w:name w:val="0maintext"/>
    <w:basedOn w:val="Normal"/>
    <w:uiPriority w:val="99"/>
    <w:qFormat/>
    <w:rsid w:val="00F9540B"/>
    <w:pPr>
      <w:overflowPunct/>
      <w:autoSpaceDE/>
      <w:autoSpaceDN/>
      <w:adjustRightInd/>
      <w:spacing w:after="0"/>
      <w:textAlignment w:val="auto"/>
    </w:pPr>
    <w:rPr>
      <w:rFonts w:eastAsia="宋体"/>
      <w:sz w:val="16"/>
      <w:szCs w:val="24"/>
      <w:lang w:val="en-US"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46237F"/>
    <w:rPr>
      <w:rFonts w:ascii="Arial" w:eastAsia="Times New Roman" w:hAnsi="Arial"/>
      <w:sz w:val="28"/>
      <w:lang w:val="en-GB" w:eastAsia="en-GB"/>
    </w:rPr>
  </w:style>
  <w:style w:type="paragraph" w:customStyle="1" w:styleId="TdocHeader2">
    <w:name w:val="Tdoc_Header_2"/>
    <w:basedOn w:val="Normal"/>
    <w:uiPriority w:val="99"/>
    <w:rsid w:val="0046237F"/>
    <w:pPr>
      <w:widowControl w:val="0"/>
      <w:tabs>
        <w:tab w:val="left" w:pos="1701"/>
        <w:tab w:val="right" w:pos="9072"/>
        <w:tab w:val="right" w:pos="10206"/>
      </w:tabs>
      <w:overflowPunct/>
      <w:autoSpaceDE/>
      <w:autoSpaceDN/>
      <w:adjustRightInd/>
      <w:spacing w:after="0"/>
      <w:jc w:val="both"/>
      <w:textAlignment w:val="auto"/>
    </w:pPr>
    <w:rPr>
      <w:rFonts w:ascii="Arial" w:hAnsi="Arial"/>
      <w:b/>
      <w:sz w:val="18"/>
      <w:lang w:val="en-US" w:eastAsia="en-US"/>
    </w:rPr>
  </w:style>
  <w:style w:type="paragraph" w:customStyle="1" w:styleId="TdocHeading1">
    <w:name w:val="Tdoc_Heading_1"/>
    <w:basedOn w:val="Heading1"/>
    <w:next w:val="BodyText"/>
    <w:autoRedefine/>
    <w:uiPriority w:val="99"/>
    <w:rsid w:val="004623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eastAsia="x-none"/>
    </w:rPr>
  </w:style>
  <w:style w:type="paragraph" w:customStyle="1" w:styleId="TdocHeader1">
    <w:name w:val="Tdoc_Header_1"/>
    <w:basedOn w:val="Header"/>
    <w:uiPriority w:val="99"/>
    <w:rsid w:val="0046237F"/>
    <w:pPr>
      <w:tabs>
        <w:tab w:val="right" w:pos="9072"/>
        <w:tab w:val="right" w:pos="10206"/>
      </w:tabs>
      <w:overflowPunct/>
      <w:autoSpaceDE/>
      <w:autoSpaceDN/>
      <w:adjustRightInd/>
      <w:jc w:val="both"/>
      <w:textAlignment w:val="auto"/>
    </w:pPr>
    <w:rPr>
      <w:noProof w:val="0"/>
      <w:sz w:val="20"/>
      <w:lang w:val="en-US" w:eastAsia="en-US"/>
    </w:rPr>
  </w:style>
  <w:style w:type="paragraph" w:customStyle="1" w:styleId="TdocHeading2">
    <w:name w:val="Tdoc_Heading_2"/>
    <w:basedOn w:val="Normal"/>
    <w:uiPriority w:val="99"/>
    <w:rsid w:val="0046237F"/>
    <w:pPr>
      <w:overflowPunct/>
      <w:autoSpaceDE/>
      <w:autoSpaceDN/>
      <w:adjustRightInd/>
      <w:spacing w:after="0"/>
      <w:textAlignment w:val="auto"/>
    </w:pPr>
    <w:rPr>
      <w:szCs w:val="24"/>
      <w:lang w:val="en-US" w:eastAsia="en-US"/>
    </w:rPr>
  </w:style>
  <w:style w:type="paragraph" w:customStyle="1" w:styleId="CharChar1CharCharCharCharCharCharCharCharCharCharCharCharCharCharChar0">
    <w:name w:val="Char Char1 Char Char Char Char Char Char Char Char Char Char Char Char Char Char Char"/>
    <w:semiHidden/>
    <w:rsid w:val="004623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Date">
    <w:name w:val="Date"/>
    <w:basedOn w:val="Normal"/>
    <w:next w:val="Normal"/>
    <w:link w:val="DateChar"/>
    <w:uiPriority w:val="99"/>
    <w:rsid w:val="0046237F"/>
    <w:pPr>
      <w:overflowPunct/>
      <w:autoSpaceDE/>
      <w:autoSpaceDN/>
      <w:adjustRightInd/>
      <w:spacing w:after="0"/>
      <w:textAlignment w:val="auto"/>
    </w:pPr>
    <w:rPr>
      <w:szCs w:val="24"/>
      <w:lang w:val="en-US" w:eastAsia="x-none"/>
    </w:rPr>
  </w:style>
  <w:style w:type="character" w:customStyle="1" w:styleId="DateChar">
    <w:name w:val="Date Char"/>
    <w:basedOn w:val="DefaultParagraphFont"/>
    <w:link w:val="Date"/>
    <w:uiPriority w:val="99"/>
    <w:rsid w:val="0046237F"/>
    <w:rPr>
      <w:rFonts w:eastAsia="Times New Roman"/>
      <w:szCs w:val="24"/>
      <w:lang w:eastAsia="x-none"/>
    </w:rPr>
  </w:style>
  <w:style w:type="paragraph" w:customStyle="1" w:styleId="Default">
    <w:name w:val="Default"/>
    <w:uiPriority w:val="99"/>
    <w:rsid w:val="0046237F"/>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6237F"/>
    <w:pPr>
      <w:jc w:val="both"/>
    </w:pPr>
    <w:rPr>
      <w:rFonts w:eastAsia="MS Mincho"/>
      <w:sz w:val="22"/>
      <w:szCs w:val="24"/>
      <w:lang w:val="x-none" w:eastAsia="x-none"/>
    </w:rPr>
  </w:style>
  <w:style w:type="character" w:customStyle="1" w:styleId="3GPPNormalTextChar">
    <w:name w:val="3GPP Normal Text Char"/>
    <w:link w:val="3GPPNormalText"/>
    <w:rsid w:val="0046237F"/>
    <w:rPr>
      <w:sz w:val="22"/>
      <w:szCs w:val="24"/>
      <w:lang w:val="x-none" w:eastAsia="x-none"/>
    </w:rPr>
  </w:style>
  <w:style w:type="paragraph" w:customStyle="1" w:styleId="References">
    <w:name w:val="References"/>
    <w:basedOn w:val="Normal"/>
    <w:uiPriority w:val="99"/>
    <w:rsid w:val="0046237F"/>
    <w:pPr>
      <w:numPr>
        <w:ilvl w:val="2"/>
        <w:numId w:val="39"/>
      </w:numPr>
      <w:overflowPunct/>
      <w:autoSpaceDE/>
      <w:autoSpaceDN/>
      <w:adjustRightInd/>
      <w:spacing w:after="0"/>
      <w:textAlignment w:val="auto"/>
    </w:pPr>
    <w:rPr>
      <w:szCs w:val="24"/>
      <w:lang w:val="en-US" w:eastAsia="en-US"/>
    </w:rPr>
  </w:style>
  <w:style w:type="paragraph" w:customStyle="1" w:styleId="Statement">
    <w:name w:val="Statement"/>
    <w:basedOn w:val="Normal"/>
    <w:uiPriority w:val="99"/>
    <w:rsid w:val="0046237F"/>
    <w:pPr>
      <w:keepNext/>
      <w:overflowPunct/>
      <w:autoSpaceDE/>
      <w:autoSpaceDN/>
      <w:adjustRightInd/>
      <w:spacing w:after="0"/>
      <w:ind w:left="601" w:hanging="601"/>
      <w:textAlignment w:val="auto"/>
    </w:pPr>
    <w:rPr>
      <w:b/>
      <w:i/>
      <w:szCs w:val="24"/>
      <w:lang w:val="en-US" w:eastAsia="ko-KR"/>
    </w:rPr>
  </w:style>
  <w:style w:type="character" w:customStyle="1" w:styleId="Alcatel-Lucent-4">
    <w:name w:val="Alcatel-Lucent-4"/>
    <w:semiHidden/>
    <w:rsid w:val="0046237F"/>
    <w:rPr>
      <w:rFonts w:ascii="Arial" w:hAnsi="Arial" w:cs="Arial"/>
      <w:color w:val="auto"/>
      <w:sz w:val="20"/>
      <w:szCs w:val="20"/>
    </w:rPr>
  </w:style>
  <w:style w:type="numbering" w:customStyle="1" w:styleId="StyleBulleted">
    <w:name w:val="Style Bulleted"/>
    <w:rsid w:val="0046237F"/>
    <w:pPr>
      <w:numPr>
        <w:numId w:val="40"/>
      </w:numPr>
    </w:pPr>
  </w:style>
  <w:style w:type="paragraph" w:customStyle="1" w:styleId="ZchnZchn">
    <w:name w:val="Zchn Zchn"/>
    <w:uiPriority w:val="99"/>
    <w:rsid w:val="0046237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uiPriority w:val="99"/>
    <w:rsid w:val="0046237F"/>
    <w:pPr>
      <w:numPr>
        <w:numId w:val="4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uiPriority w:val="99"/>
    <w:rsid w:val="0046237F"/>
    <w:rPr>
      <w:rFonts w:eastAsia="Times New Roman"/>
      <w:szCs w:val="24"/>
      <w:lang w:val="x-none" w:eastAsia="ko-KR"/>
    </w:rPr>
  </w:style>
  <w:style w:type="character" w:customStyle="1" w:styleId="B1Zchn">
    <w:name w:val="B1 Zchn"/>
    <w:rsid w:val="0046237F"/>
    <w:rPr>
      <w:rFonts w:eastAsia="宋体"/>
      <w:lang w:val="en-US" w:eastAsia="en-US" w:bidi="ar-SA"/>
    </w:rPr>
  </w:style>
  <w:style w:type="paragraph" w:customStyle="1" w:styleId="StyleHeading1NMPHeading1H1h11h12h13h14h15h16appheadin">
    <w:name w:val="Style Heading 1NMP Heading 1H1h11h12h13h14h15h16app headin..."/>
    <w:basedOn w:val="Heading1"/>
    <w:uiPriority w:val="99"/>
    <w:rsid w:val="004623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val="en-US" w:eastAsia="x-none"/>
    </w:rPr>
  </w:style>
  <w:style w:type="character" w:customStyle="1" w:styleId="Alcatel-Lucent2">
    <w:name w:val="Alcatel-Lucent2"/>
    <w:semiHidden/>
    <w:rsid w:val="0046237F"/>
    <w:rPr>
      <w:rFonts w:ascii="Arial" w:hAnsi="Arial" w:cs="Arial"/>
      <w:color w:val="auto"/>
      <w:sz w:val="20"/>
      <w:szCs w:val="20"/>
    </w:rPr>
  </w:style>
  <w:style w:type="character" w:styleId="UnresolvedMention">
    <w:name w:val="Unresolved Mention"/>
    <w:uiPriority w:val="99"/>
    <w:semiHidden/>
    <w:unhideWhenUsed/>
    <w:rsid w:val="0046237F"/>
    <w:rPr>
      <w:color w:val="808080"/>
      <w:shd w:val="clear" w:color="auto" w:fill="E6E6E6"/>
    </w:rPr>
  </w:style>
  <w:style w:type="paragraph" w:customStyle="1" w:styleId="Comments">
    <w:name w:val="Comments"/>
    <w:basedOn w:val="Normal"/>
    <w:link w:val="CommentsChar"/>
    <w:qFormat/>
    <w:rsid w:val="0046237F"/>
    <w:pPr>
      <w:overflowPunct/>
      <w:autoSpaceDE/>
      <w:autoSpaceDN/>
      <w:adjustRightInd/>
      <w:spacing w:before="40" w:after="0"/>
      <w:textAlignment w:val="auto"/>
    </w:pPr>
    <w:rPr>
      <w:rFonts w:ascii="Arial" w:eastAsia="MS Mincho" w:hAnsi="Arial"/>
      <w:i/>
      <w:sz w:val="18"/>
      <w:szCs w:val="24"/>
      <w:lang w:val="en-US"/>
    </w:rPr>
  </w:style>
  <w:style w:type="character" w:customStyle="1" w:styleId="CommentsChar">
    <w:name w:val="Comments Char"/>
    <w:link w:val="Comments"/>
    <w:qFormat/>
    <w:rsid w:val="0046237F"/>
    <w:rPr>
      <w:rFonts w:ascii="Arial" w:hAnsi="Arial"/>
      <w:i/>
      <w:sz w:val="18"/>
      <w:szCs w:val="24"/>
      <w:lang w:eastAsia="en-GB"/>
    </w:rPr>
  </w:style>
  <w:style w:type="character" w:customStyle="1" w:styleId="5">
    <w:name w:val="(文字) (文字)5"/>
    <w:semiHidden/>
    <w:rsid w:val="0046237F"/>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6237F"/>
    <w:rPr>
      <w:rFonts w:ascii="Arial" w:eastAsia="Times New Roman" w:hAnsi="Arial"/>
      <w:sz w:val="24"/>
      <w:lang w:val="en-GB" w:eastAsia="en-GB"/>
    </w:rPr>
  </w:style>
  <w:style w:type="paragraph" w:customStyle="1" w:styleId="TableCell">
    <w:name w:val="TableCell"/>
    <w:basedOn w:val="Normal"/>
    <w:uiPriority w:val="99"/>
    <w:qFormat/>
    <w:rsid w:val="0046237F"/>
    <w:pPr>
      <w:overflowPunct/>
      <w:snapToGrid w:val="0"/>
      <w:spacing w:before="20" w:after="20"/>
      <w:textAlignment w:val="auto"/>
    </w:pPr>
    <w:rPr>
      <w:szCs w:val="21"/>
      <w:lang w:val="en-US" w:eastAsia="zh-CN"/>
    </w:rPr>
  </w:style>
  <w:style w:type="character" w:styleId="Strong">
    <w:name w:val="Strong"/>
    <w:uiPriority w:val="22"/>
    <w:qFormat/>
    <w:rsid w:val="0046237F"/>
    <w:rPr>
      <w:b/>
      <w:bCs/>
    </w:rPr>
  </w:style>
  <w:style w:type="numbering" w:customStyle="1" w:styleId="StyleBulletedSymbolsymbolLeft025Hanging0">
    <w:name w:val="Style Bulleted Symbol (symbol) Left:  0.25&quot; Hanging:  0."/>
    <w:basedOn w:val="NoList"/>
    <w:rsid w:val="0046237F"/>
    <w:pPr>
      <w:numPr>
        <w:numId w:val="46"/>
      </w:numPr>
    </w:pPr>
  </w:style>
  <w:style w:type="character" w:customStyle="1" w:styleId="Heading5Char">
    <w:name w:val="Heading 5 Char"/>
    <w:aliases w:val="H5 Char,标题 5 Char1"/>
    <w:link w:val="Heading5"/>
    <w:qFormat/>
    <w:rsid w:val="0046237F"/>
    <w:rPr>
      <w:rFonts w:ascii="Arial" w:eastAsia="Times New Roman" w:hAnsi="Arial"/>
      <w:sz w:val="22"/>
      <w:lang w:val="en-GB" w:eastAsia="en-GB"/>
    </w:rPr>
  </w:style>
  <w:style w:type="paragraph" w:customStyle="1" w:styleId="ListParagraph3">
    <w:name w:val="List Paragraph3"/>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uiPriority w:val="99"/>
    <w:rsid w:val="0046237F"/>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9"/>
    <w:rsid w:val="0046237F"/>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46237F"/>
    <w:rPr>
      <w:rFonts w:eastAsia="Times New Roman"/>
      <w:sz w:val="16"/>
      <w:lang w:val="en-GB" w:eastAsia="en-GB"/>
    </w:rPr>
  </w:style>
  <w:style w:type="paragraph" w:customStyle="1" w:styleId="ListParagraph2">
    <w:name w:val="List Paragraph2"/>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6237F"/>
    <w:rPr>
      <w:i/>
      <w:iCs/>
      <w:color w:val="404040"/>
    </w:rPr>
  </w:style>
  <w:style w:type="character" w:customStyle="1" w:styleId="5Char">
    <w:name w:val="标题 5 Char"/>
    <w:aliases w:val="H5 Char1"/>
    <w:rsid w:val="0046237F"/>
    <w:rPr>
      <w:rFonts w:ascii="Arial" w:hAnsi="Arial"/>
    </w:rPr>
  </w:style>
  <w:style w:type="paragraph" w:customStyle="1" w:styleId="6">
    <w:name w:val="标题 6"/>
    <w:basedOn w:val="Normal"/>
    <w:uiPriority w:val="99"/>
    <w:rsid w:val="0046237F"/>
    <w:pPr>
      <w:tabs>
        <w:tab w:val="num" w:pos="1152"/>
      </w:tabs>
      <w:overflowPunct/>
      <w:autoSpaceDE/>
      <w:autoSpaceDN/>
      <w:adjustRightInd/>
      <w:spacing w:after="0"/>
      <w:textAlignment w:val="auto"/>
    </w:pPr>
    <w:rPr>
      <w:rFonts w:eastAsia="MS PGothic" w:cs="Times"/>
      <w:lang w:val="en-US" w:eastAsia="ja-JP"/>
    </w:rPr>
  </w:style>
  <w:style w:type="paragraph" w:customStyle="1" w:styleId="7">
    <w:name w:val="标题 7"/>
    <w:basedOn w:val="Normal"/>
    <w:uiPriority w:val="99"/>
    <w:rsid w:val="0046237F"/>
    <w:pPr>
      <w:tabs>
        <w:tab w:val="num" w:pos="1296"/>
      </w:tabs>
      <w:overflowPunct/>
      <w:autoSpaceDE/>
      <w:autoSpaceDN/>
      <w:adjustRightInd/>
      <w:spacing w:after="0"/>
      <w:textAlignment w:val="auto"/>
    </w:pPr>
    <w:rPr>
      <w:rFonts w:eastAsia="MS PGothic" w:cs="Times"/>
      <w:lang w:val="en-US" w:eastAsia="ja-JP"/>
    </w:rPr>
  </w:style>
  <w:style w:type="paragraph" w:customStyle="1" w:styleId="3nobreakH3Underrubrik2h3MemoHeading3helloTitre">
    <w:name w:val="スタイル 見出し 3no breakH3Underrubrik2h3Memo Heading 3helloTitre ..."/>
    <w:basedOn w:val="Heading3"/>
    <w:uiPriority w:val="99"/>
    <w:rsid w:val="0046237F"/>
    <w:pPr>
      <w:keepLines w:val="0"/>
      <w:numPr>
        <w:ilvl w:val="2"/>
        <w:numId w:val="43"/>
      </w:numPr>
      <w:overflowPunct/>
      <w:autoSpaceDE/>
      <w:autoSpaceDN/>
      <w:adjustRightInd/>
      <w:spacing w:before="240" w:after="60"/>
      <w:textAlignment w:val="auto"/>
    </w:pPr>
    <w:rPr>
      <w:b/>
      <w:sz w:val="20"/>
      <w:szCs w:val="26"/>
      <w:lang w:val="en-US" w:eastAsia="x-none"/>
    </w:rPr>
  </w:style>
  <w:style w:type="paragraph" w:customStyle="1" w:styleId="ListParagraph7">
    <w:name w:val="List Paragraph7"/>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9"/>
    <w:rsid w:val="0046237F"/>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46237F"/>
    <w:rPr>
      <w:rFonts w:ascii="Arial" w:eastAsia="Times New Roman" w:hAnsi="Arial"/>
      <w:sz w:val="32"/>
      <w:lang w:val="en-GB" w:eastAsia="en-GB"/>
    </w:rPr>
  </w:style>
  <w:style w:type="paragraph" w:customStyle="1" w:styleId="Proposal">
    <w:name w:val="Proposal"/>
    <w:basedOn w:val="Normal"/>
    <w:uiPriority w:val="99"/>
    <w:qFormat/>
    <w:rsid w:val="0046237F"/>
    <w:pPr>
      <w:tabs>
        <w:tab w:val="left" w:pos="1701"/>
      </w:tabs>
      <w:spacing w:after="120"/>
      <w:ind w:left="1701" w:hanging="1701"/>
      <w:jc w:val="both"/>
    </w:pPr>
    <w:rPr>
      <w:b/>
      <w:bCs/>
      <w:lang w:val="en-US" w:eastAsia="zh-CN"/>
    </w:rPr>
  </w:style>
  <w:style w:type="paragraph" w:customStyle="1" w:styleId="61">
    <w:name w:val="标题 61"/>
    <w:basedOn w:val="Normal"/>
    <w:uiPriority w:val="99"/>
    <w:rsid w:val="0046237F"/>
    <w:pPr>
      <w:tabs>
        <w:tab w:val="num" w:pos="1152"/>
      </w:tabs>
      <w:overflowPunct/>
      <w:autoSpaceDE/>
      <w:autoSpaceDN/>
      <w:adjustRightInd/>
      <w:spacing w:after="0"/>
      <w:textAlignment w:val="auto"/>
    </w:pPr>
    <w:rPr>
      <w:rFonts w:eastAsia="MS PGothic" w:cs="Times"/>
      <w:lang w:val="en-US" w:eastAsia="ja-JP"/>
    </w:rPr>
  </w:style>
  <w:style w:type="paragraph" w:customStyle="1" w:styleId="ListParagraph8">
    <w:name w:val="List Paragraph8"/>
    <w:basedOn w:val="Normal"/>
    <w:uiPriority w:val="99"/>
    <w:qFormat/>
    <w:rsid w:val="0046237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46237F"/>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Heading1"/>
    <w:uiPriority w:val="99"/>
    <w:rsid w:val="0046237F"/>
    <w:pPr>
      <w:keepNext w:val="0"/>
      <w:keepLines w:val="0"/>
      <w:widowControl w:val="0"/>
      <w:numPr>
        <w:numId w:val="4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uiPriority w:val="99"/>
    <w:rsid w:val="0046237F"/>
    <w:pPr>
      <w:tabs>
        <w:tab w:val="num" w:pos="1296"/>
      </w:tabs>
      <w:overflowPunct/>
      <w:autoSpaceDE/>
      <w:autoSpaceDN/>
      <w:adjustRightInd/>
      <w:spacing w:after="0"/>
      <w:textAlignment w:val="auto"/>
    </w:pPr>
    <w:rPr>
      <w:rFonts w:eastAsia="MS PGothic" w:cs="Times"/>
      <w:lang w:val="en-US" w:eastAsia="ja-JP"/>
    </w:rPr>
  </w:style>
  <w:style w:type="paragraph" w:customStyle="1" w:styleId="tac0">
    <w:name w:val="tac"/>
    <w:basedOn w:val="Normal"/>
    <w:uiPriority w:val="99"/>
    <w:rsid w:val="0046237F"/>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uiPriority w:val="99"/>
    <w:rsid w:val="0046237F"/>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uiPriority w:val="99"/>
    <w:rsid w:val="0046237F"/>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623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623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uiPriority w:val="99"/>
    <w:rsid w:val="0046237F"/>
    <w:pPr>
      <w:keepLines w:val="0"/>
      <w:numPr>
        <w:ilvl w:val="3"/>
        <w:numId w:val="43"/>
      </w:numPr>
      <w:overflowPunct/>
      <w:autoSpaceDE/>
      <w:autoSpaceDN/>
      <w:adjustRightInd/>
      <w:spacing w:before="240" w:after="60"/>
      <w:textAlignment w:val="auto"/>
    </w:pPr>
    <w:rPr>
      <w:rFonts w:eastAsia="MS Mincho"/>
      <w:b/>
      <w:i/>
      <w:iCs/>
      <w:color w:val="000000"/>
      <w:sz w:val="20"/>
      <w:szCs w:val="26"/>
      <w:lang w:val="en-US" w:eastAsia="x-none"/>
    </w:rPr>
  </w:style>
  <w:style w:type="character" w:customStyle="1" w:styleId="13">
    <w:name w:val="表 (青) 13 (文字)"/>
    <w:link w:val="ColorfulList-Accent1"/>
    <w:uiPriority w:val="34"/>
    <w:locked/>
    <w:rsid w:val="0046237F"/>
    <w:rPr>
      <w:rFonts w:eastAsia="MS Gothic"/>
      <w:sz w:val="24"/>
      <w:szCs w:val="24"/>
      <w:lang w:val="en-GB" w:eastAsia="en-US"/>
    </w:rPr>
  </w:style>
  <w:style w:type="table" w:styleId="ColorfulList-Accent1">
    <w:name w:val="Colorful List Accent 1"/>
    <w:basedOn w:val="TableNormal"/>
    <w:link w:val="13"/>
    <w:uiPriority w:val="34"/>
    <w:rsid w:val="004623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46237F"/>
    <w:pPr>
      <w:widowControl w:val="0"/>
      <w:overflowPunct/>
      <w:snapToGrid w:val="0"/>
      <w:spacing w:afterLines="50" w:after="0" w:line="264" w:lineRule="auto"/>
      <w:jc w:val="both"/>
      <w:textAlignment w:val="auto"/>
    </w:pPr>
    <w:rPr>
      <w:kern w:val="2"/>
      <w:sz w:val="22"/>
      <w:szCs w:val="24"/>
      <w:lang w:val="en-US" w:eastAsia="ko-KR"/>
    </w:rPr>
  </w:style>
  <w:style w:type="paragraph" w:customStyle="1" w:styleId="LGTdoc1">
    <w:name w:val="LGTdoc_제목1"/>
    <w:basedOn w:val="Normal"/>
    <w:uiPriority w:val="99"/>
    <w:rsid w:val="0046237F"/>
    <w:pPr>
      <w:overflowPunct/>
      <w:autoSpaceDE/>
      <w:autoSpaceDN/>
      <w:snapToGrid w:val="0"/>
      <w:spacing w:beforeLines="50" w:before="120" w:after="100" w:afterAutospacing="1"/>
      <w:jc w:val="both"/>
      <w:textAlignment w:val="auto"/>
    </w:pPr>
    <w:rPr>
      <w:b/>
      <w:snapToGrid w:val="0"/>
      <w:sz w:val="28"/>
      <w:lang w:val="en-US" w:eastAsia="ko-KR"/>
    </w:rPr>
  </w:style>
  <w:style w:type="paragraph" w:customStyle="1" w:styleId="heading30">
    <w:name w:val="heading3"/>
    <w:basedOn w:val="Normal"/>
    <w:uiPriority w:val="99"/>
    <w:rsid w:val="004623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4623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46237F"/>
    <w:pPr>
      <w:keepLines w:val="0"/>
      <w:overflowPunct/>
      <w:autoSpaceDE/>
      <w:autoSpaceDN/>
      <w:adjustRightInd/>
      <w:spacing w:before="240" w:after="60"/>
      <w:ind w:left="2880" w:hanging="360"/>
      <w:textAlignment w:val="auto"/>
    </w:pPr>
    <w:rPr>
      <w:rFonts w:eastAsia="宋体"/>
      <w:b/>
      <w:i/>
      <w:iCs/>
      <w:sz w:val="20"/>
      <w:szCs w:val="26"/>
      <w:lang w:val="en-US" w:eastAsia="x-none"/>
    </w:rPr>
  </w:style>
  <w:style w:type="paragraph" w:customStyle="1" w:styleId="4h4H4H41h41H42h42H43h43H411h411H421h421H44h">
    <w:name w:val="スタイル 見出し 4h4H4H41h41H42h42H43h43H411h411H421h421H44h..."/>
    <w:basedOn w:val="Heading4"/>
    <w:uiPriority w:val="99"/>
    <w:rsid w:val="0046237F"/>
    <w:pPr>
      <w:keepLines w:val="0"/>
      <w:numPr>
        <w:ilvl w:val="3"/>
        <w:numId w:val="42"/>
      </w:numPr>
      <w:overflowPunct/>
      <w:autoSpaceDE/>
      <w:autoSpaceDN/>
      <w:adjustRightInd/>
      <w:spacing w:before="240" w:after="60"/>
      <w:textAlignment w:val="auto"/>
    </w:pPr>
    <w:rPr>
      <w:b/>
      <w:i/>
      <w:iCs/>
      <w:sz w:val="20"/>
      <w:szCs w:val="26"/>
      <w:lang w:val="en-US" w:eastAsia="x-none"/>
    </w:rPr>
  </w:style>
  <w:style w:type="character" w:styleId="Mention">
    <w:name w:val="Mention"/>
    <w:uiPriority w:val="99"/>
    <w:semiHidden/>
    <w:unhideWhenUsed/>
    <w:rsid w:val="0046237F"/>
    <w:rPr>
      <w:color w:val="2B579A"/>
      <w:shd w:val="clear" w:color="auto" w:fill="E6E6E6"/>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46237F"/>
    <w:rPr>
      <w:rFonts w:ascii="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623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6237F"/>
    <w:rPr>
      <w:rFonts w:ascii="Arial" w:hAnsi="Arial"/>
      <w:b/>
      <w:i/>
      <w:szCs w:val="26"/>
      <w:lang w:val="en-GB" w:eastAsia="x-none"/>
    </w:rPr>
  </w:style>
  <w:style w:type="paragraph" w:styleId="BodyText2">
    <w:name w:val="Body Text 2"/>
    <w:basedOn w:val="Normal"/>
    <w:link w:val="BodyText2Char"/>
    <w:uiPriority w:val="99"/>
    <w:rsid w:val="0046237F"/>
    <w:pPr>
      <w:overflowPunct/>
      <w:autoSpaceDE/>
      <w:autoSpaceDN/>
      <w:adjustRightInd/>
      <w:spacing w:after="120" w:line="480" w:lineRule="auto"/>
      <w:textAlignment w:val="auto"/>
    </w:pPr>
    <w:rPr>
      <w:szCs w:val="24"/>
      <w:lang w:val="en-US" w:eastAsia="en-US"/>
    </w:rPr>
  </w:style>
  <w:style w:type="character" w:customStyle="1" w:styleId="BodyText2Char">
    <w:name w:val="Body Text 2 Char"/>
    <w:basedOn w:val="DefaultParagraphFont"/>
    <w:link w:val="BodyText2"/>
    <w:uiPriority w:val="99"/>
    <w:rsid w:val="0046237F"/>
    <w:rPr>
      <w:rFonts w:eastAsia="Times New Roman"/>
      <w:szCs w:val="24"/>
      <w:lang w:eastAsia="en-US"/>
    </w:rPr>
  </w:style>
  <w:style w:type="paragraph" w:customStyle="1" w:styleId="Paragraph">
    <w:name w:val="Paragraph"/>
    <w:basedOn w:val="Normal"/>
    <w:link w:val="ParagraphChar"/>
    <w:qFormat/>
    <w:rsid w:val="0046237F"/>
    <w:pPr>
      <w:overflowPunct/>
      <w:autoSpaceDE/>
      <w:autoSpaceDN/>
      <w:adjustRightInd/>
      <w:spacing w:before="220" w:after="0"/>
      <w:textAlignment w:val="auto"/>
    </w:pPr>
    <w:rPr>
      <w:rFonts w:eastAsia="宋体"/>
      <w:sz w:val="22"/>
      <w:lang w:val="en-US" w:eastAsia="en-US"/>
    </w:rPr>
  </w:style>
  <w:style w:type="character" w:customStyle="1" w:styleId="ParagraphChar">
    <w:name w:val="Paragraph Char"/>
    <w:link w:val="Paragraph"/>
    <w:locked/>
    <w:rsid w:val="0046237F"/>
    <w:rPr>
      <w:rFonts w:eastAsia="宋体"/>
      <w:sz w:val="22"/>
      <w:lang w:eastAsia="en-US"/>
    </w:rPr>
  </w:style>
  <w:style w:type="character" w:customStyle="1" w:styleId="ColorfulList-Accent1Char">
    <w:name w:val="Colorful List - Accent 1 Char"/>
    <w:uiPriority w:val="34"/>
    <w:locked/>
    <w:rsid w:val="0046237F"/>
    <w:rPr>
      <w:rFonts w:eastAsia="MS Gothic"/>
      <w:sz w:val="24"/>
      <w:szCs w:val="24"/>
      <w:lang w:eastAsia="en-US"/>
    </w:rPr>
  </w:style>
  <w:style w:type="table" w:styleId="GridTable4-Accent5">
    <w:name w:val="Grid Table 4 Accent 5"/>
    <w:basedOn w:val="TableNormal"/>
    <w:uiPriority w:val="49"/>
    <w:rsid w:val="0046237F"/>
    <w:rPr>
      <w:rFonts w:eastAsia="Batang"/>
      <w:lang w:val="en-IN"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6237F"/>
    <w:rPr>
      <w:color w:val="000000"/>
    </w:rPr>
  </w:style>
  <w:style w:type="numbering" w:customStyle="1" w:styleId="StyleBulletedSymbolsymbolLeft025Hanging025">
    <w:name w:val="Style Bulleted Symbol (symbol) Left:  0.25&quot; Hanging:  0.25&quot;"/>
    <w:basedOn w:val="NoList"/>
    <w:rsid w:val="0046237F"/>
    <w:pPr>
      <w:numPr>
        <w:numId w:val="44"/>
      </w:numPr>
    </w:pPr>
  </w:style>
  <w:style w:type="numbering" w:customStyle="1" w:styleId="StyleBulletedSymbolsymbolLeft025Hanging0251">
    <w:name w:val="Style Bulleted Symbol (symbol) Left:  0.25&quot; Hanging:  0.25&quot;1"/>
    <w:basedOn w:val="NoList"/>
    <w:rsid w:val="0046237F"/>
    <w:pPr>
      <w:numPr>
        <w:numId w:val="45"/>
      </w:numPr>
    </w:pPr>
  </w:style>
  <w:style w:type="numbering" w:customStyle="1" w:styleId="StyleBulletedSymbolsymbolLeft025Hanging0252">
    <w:name w:val="Style Bulleted Symbol (symbol) Left:  0.25&quot; Hanging:  0.25&quot;2"/>
    <w:basedOn w:val="NoList"/>
    <w:rsid w:val="0046237F"/>
    <w:pPr>
      <w:numPr>
        <w:numId w:val="47"/>
      </w:numPr>
    </w:pPr>
  </w:style>
  <w:style w:type="paragraph" w:customStyle="1" w:styleId="Observation">
    <w:name w:val="Observation"/>
    <w:basedOn w:val="Normal"/>
    <w:link w:val="ObservationChar"/>
    <w:uiPriority w:val="99"/>
    <w:qFormat/>
    <w:rsid w:val="0046237F"/>
    <w:pPr>
      <w:widowControl w:val="0"/>
      <w:numPr>
        <w:numId w:val="48"/>
      </w:numPr>
      <w:tabs>
        <w:tab w:val="num" w:pos="720"/>
        <w:tab w:val="left" w:pos="1701"/>
      </w:tabs>
      <w:overflowPunct/>
      <w:autoSpaceDE/>
      <w:autoSpaceDN/>
      <w:adjustRightInd/>
      <w:spacing w:after="0"/>
      <w:ind w:left="720"/>
      <w:jc w:val="both"/>
      <w:textAlignment w:val="auto"/>
    </w:pPr>
    <w:rPr>
      <w:rFonts w:ascii="等线" w:hAnsi="等线"/>
      <w:b/>
      <w:bCs/>
      <w:kern w:val="2"/>
      <w:sz w:val="21"/>
      <w:szCs w:val="22"/>
      <w:lang w:val="en-US" w:eastAsia="zh-CN"/>
    </w:rPr>
  </w:style>
  <w:style w:type="paragraph" w:customStyle="1" w:styleId="gmail-3gppagreements">
    <w:name w:val="gmail-3gppagreements"/>
    <w:basedOn w:val="Normal"/>
    <w:uiPriority w:val="99"/>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msoins0">
    <w:name w:val="msoins"/>
    <w:basedOn w:val="DefaultParagraphFont"/>
    <w:rsid w:val="0046237F"/>
  </w:style>
  <w:style w:type="character" w:customStyle="1" w:styleId="ObservationChar">
    <w:name w:val="Observation Char"/>
    <w:link w:val="Observation"/>
    <w:uiPriority w:val="99"/>
    <w:qFormat/>
    <w:locked/>
    <w:rsid w:val="0046237F"/>
    <w:rPr>
      <w:rFonts w:ascii="等线" w:eastAsia="Times New Roman" w:hAnsi="等线"/>
      <w:b/>
      <w:bCs/>
      <w:kern w:val="2"/>
      <w:sz w:val="21"/>
      <w:szCs w:val="22"/>
      <w:lang w:eastAsia="zh-CN"/>
    </w:rPr>
  </w:style>
  <w:style w:type="paragraph" w:customStyle="1" w:styleId="xmsonormal">
    <w:name w:val="x_msonormal"/>
    <w:basedOn w:val="Normal"/>
    <w:uiPriority w:val="99"/>
    <w:rsid w:val="0046237F"/>
    <w:pPr>
      <w:overflowPunct/>
      <w:autoSpaceDE/>
      <w:autoSpaceDN/>
      <w:adjustRightInd/>
      <w:spacing w:after="0"/>
      <w:textAlignment w:val="auto"/>
    </w:pPr>
    <w:rPr>
      <w:rFonts w:eastAsia="Calibri"/>
      <w:sz w:val="24"/>
      <w:szCs w:val="24"/>
      <w:lang w:val="en-US" w:eastAsia="zh-CN"/>
    </w:rPr>
  </w:style>
  <w:style w:type="paragraph" w:customStyle="1" w:styleId="xxxmsonormal">
    <w:name w:val="x_x_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NOChar">
    <w:name w:val="NO Char"/>
    <w:link w:val="NO"/>
    <w:uiPriority w:val="99"/>
    <w:locked/>
    <w:rsid w:val="0046237F"/>
    <w:rPr>
      <w:rFonts w:eastAsia="Times New Roman"/>
      <w:lang w:val="en-GB" w:eastAsia="en-GB"/>
    </w:rPr>
  </w:style>
  <w:style w:type="character" w:customStyle="1" w:styleId="ListLabel47">
    <w:name w:val="ListLabel 47"/>
    <w:qFormat/>
    <w:rsid w:val="0046237F"/>
    <w:rPr>
      <w:rFonts w:cs="Courier New"/>
    </w:rPr>
  </w:style>
  <w:style w:type="character" w:customStyle="1" w:styleId="xapple-converted-space">
    <w:name w:val="xapple-converted-space"/>
    <w:basedOn w:val="DefaultParagraphFont"/>
    <w:rsid w:val="0046237F"/>
  </w:style>
  <w:style w:type="character" w:customStyle="1" w:styleId="msodel0">
    <w:name w:val="msodel"/>
    <w:basedOn w:val="DefaultParagraphFont"/>
    <w:rsid w:val="0046237F"/>
  </w:style>
  <w:style w:type="paragraph" w:customStyle="1" w:styleId="tal0">
    <w:name w:val="tal"/>
    <w:basedOn w:val="Normal"/>
    <w:rsid w:val="0046237F"/>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character" w:customStyle="1" w:styleId="a2">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46237F"/>
    <w:rPr>
      <w:rFonts w:ascii="Calibri" w:hAnsi="Calibri" w:cs="Calibri"/>
    </w:rPr>
  </w:style>
  <w:style w:type="character" w:customStyle="1" w:styleId="B1Char">
    <w:name w:val="B1 Char"/>
    <w:locked/>
    <w:rsid w:val="0046237F"/>
    <w:rPr>
      <w:rFonts w:ascii="宋体" w:eastAsia="宋体" w:hAnsi="宋体"/>
    </w:rPr>
  </w:style>
  <w:style w:type="table" w:customStyle="1" w:styleId="11">
    <w:name w:val="网格表 1 浅色1"/>
    <w:basedOn w:val="TableNormal"/>
    <w:uiPriority w:val="46"/>
    <w:rsid w:val="0046237F"/>
    <w:rPr>
      <w:rFonts w:ascii="Calibri" w:eastAsia="宋体" w:hAnsi="Calibri" w:cs="Arial"/>
      <w:sz w:val="22"/>
      <w:szCs w:val="22"/>
      <w:lang w:val="en-IN"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xapple-converted-space0">
    <w:name w:val="x_apple-converted-space"/>
    <w:basedOn w:val="DefaultParagraphFont"/>
    <w:rsid w:val="0046237F"/>
  </w:style>
  <w:style w:type="paragraph" w:customStyle="1" w:styleId="xxxmsonormal0">
    <w:name w:val="x_xxmsonormal"/>
    <w:basedOn w:val="Normal"/>
    <w:uiPriority w:val="99"/>
    <w:rsid w:val="0046237F"/>
    <w:pPr>
      <w:overflowPunct/>
      <w:autoSpaceDE/>
      <w:autoSpaceDN/>
      <w:adjustRightInd/>
      <w:spacing w:after="0"/>
      <w:textAlignment w:val="auto"/>
    </w:pPr>
    <w:rPr>
      <w:rFonts w:ascii="Gulim" w:eastAsia="Gulim" w:hAnsi="Gulim" w:cs="Calibri"/>
      <w:sz w:val="24"/>
      <w:szCs w:val="24"/>
      <w:lang w:val="en-US" w:eastAsia="en-US"/>
    </w:rPr>
  </w:style>
  <w:style w:type="paragraph" w:customStyle="1" w:styleId="xxmsonormal">
    <w:name w:val="x_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0">
    <w:name w:val="xxmsonormal"/>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0">
    <w:name w:val="xxmsolistparagraph"/>
    <w:basedOn w:val="Normal"/>
    <w:rsid w:val="0046237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6237F"/>
    <w:rPr>
      <w:rFonts w:ascii="Calibri Light" w:eastAsia="Times New Roman" w:hAnsi="Calibri Light" w:cs="Times New Roman"/>
      <w:color w:val="2F5496"/>
      <w:sz w:val="32"/>
      <w:szCs w:val="32"/>
      <w:lang w:val="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46237F"/>
    <w:rPr>
      <w:rFonts w:ascii="Calibri Light" w:eastAsia="Times New Roman" w:hAnsi="Calibri Light" w:cs="Times New Roman"/>
      <w:color w:val="2F5496"/>
      <w:sz w:val="26"/>
      <w:szCs w:val="26"/>
      <w:lang w:val="en-GB"/>
    </w:rPr>
  </w:style>
  <w:style w:type="paragraph" w:customStyle="1" w:styleId="msonormal0">
    <w:name w:val="msonormal"/>
    <w:basedOn w:val="Normal"/>
    <w:uiPriority w:val="99"/>
    <w:rsid w:val="0046237F"/>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6237F"/>
    <w:rPr>
      <w:rFonts w:ascii="Times" w:hAnsi="Times"/>
      <w:szCs w:val="24"/>
      <w:lang w:val="en-GB"/>
    </w:rPr>
  </w:style>
  <w:style w:type="character" w:customStyle="1" w:styleId="BodyTextChar1">
    <w:name w:val="Body Text Char1"/>
    <w:aliases w:val="bt Char1"/>
    <w:semiHidden/>
    <w:rsid w:val="0046237F"/>
    <w:rPr>
      <w:rFonts w:ascii="Times" w:hAnsi="Times"/>
      <w:szCs w:val="24"/>
      <w:lang w:val="en-GB"/>
    </w:rPr>
  </w:style>
  <w:style w:type="character" w:customStyle="1" w:styleId="50">
    <w:name w:val="(文字) (文字)5"/>
    <w:semiHidden/>
    <w:rsid w:val="0046237F"/>
    <w:rPr>
      <w:rFonts w:ascii="Times New Roman" w:hAnsi="Times New Roman" w:cs="Times New Roman" w:hint="default"/>
      <w:lang w:eastAsia="en-US"/>
    </w:rPr>
  </w:style>
  <w:style w:type="character" w:customStyle="1" w:styleId="capChar3">
    <w:name w:val="cap Char3"/>
    <w:aliases w:val="cap Char Char2,Caption Char1 Char Char1,cap Char Char1 Char1,Caption Char Char1 Char Char1,cap Char2 Char1,题注 Char1,Caption Char1 Char2,Caption Char2 Char1,Caption Char Char Char Char1,Caption Char Char1 Char2,fig and tbl Char"/>
    <w:uiPriority w:val="35"/>
    <w:qFormat/>
    <w:rsid w:val="0046237F"/>
    <w:rPr>
      <w:rFonts w:ascii="Times New Roman" w:hAnsi="Times New Roman" w:cs="Times New Roman" w:hint="default"/>
      <w:b/>
      <w:bCs/>
      <w:lang w:eastAsia="en-US"/>
    </w:rPr>
  </w:style>
  <w:style w:type="character" w:customStyle="1" w:styleId="3GPPTextChar">
    <w:name w:val="3GPP Text Char"/>
    <w:link w:val="3GPPText"/>
    <w:qFormat/>
    <w:locked/>
    <w:rsid w:val="0046237F"/>
    <w:rPr>
      <w:rFonts w:ascii="宋体" w:eastAsia="宋体" w:hAnsi="宋体"/>
      <w:sz w:val="22"/>
    </w:rPr>
  </w:style>
  <w:style w:type="paragraph" w:customStyle="1" w:styleId="3GPPText">
    <w:name w:val="3GPP Text"/>
    <w:basedOn w:val="Normal"/>
    <w:link w:val="3GPPTextChar"/>
    <w:qFormat/>
    <w:rsid w:val="0046237F"/>
    <w:pPr>
      <w:spacing w:before="120" w:after="120"/>
      <w:jc w:val="both"/>
      <w:textAlignment w:val="auto"/>
    </w:pPr>
    <w:rPr>
      <w:rFonts w:ascii="宋体" w:eastAsia="宋体" w:hAnsi="宋体"/>
      <w:sz w:val="22"/>
      <w:lang w:val="en-US" w:eastAsia="ja-JP"/>
    </w:rPr>
  </w:style>
  <w:style w:type="paragraph" w:customStyle="1" w:styleId="3GPPH2">
    <w:name w:val="3GPP H2"/>
    <w:basedOn w:val="Heading2"/>
    <w:next w:val="3GPPText"/>
    <w:uiPriority w:val="99"/>
    <w:qFormat/>
    <w:rsid w:val="0046237F"/>
    <w:pPr>
      <w:numPr>
        <w:ilvl w:val="1"/>
        <w:numId w:val="49"/>
      </w:numPr>
      <w:spacing w:after="120"/>
      <w:textAlignment w:val="auto"/>
    </w:pPr>
    <w:rPr>
      <w:rFonts w:eastAsia="宋体"/>
      <w:lang w:eastAsia="en-US"/>
    </w:rPr>
  </w:style>
  <w:style w:type="character" w:customStyle="1" w:styleId="RAN1bullet1Char">
    <w:name w:val="RAN1 bullet1 Char"/>
    <w:link w:val="RAN1bullet1"/>
    <w:uiPriority w:val="99"/>
    <w:qFormat/>
    <w:locked/>
    <w:rsid w:val="0046237F"/>
    <w:rPr>
      <w:rFonts w:ascii="Times" w:hAnsi="Times"/>
      <w:szCs w:val="24"/>
      <w:lang w:val="en-GB"/>
    </w:rPr>
  </w:style>
  <w:style w:type="paragraph" w:customStyle="1" w:styleId="RAN1bullet1">
    <w:name w:val="RAN1 bullet1"/>
    <w:basedOn w:val="Normal"/>
    <w:link w:val="RAN1bullet1Char"/>
    <w:uiPriority w:val="99"/>
    <w:qFormat/>
    <w:rsid w:val="0046237F"/>
    <w:pPr>
      <w:numPr>
        <w:numId w:val="50"/>
      </w:numPr>
      <w:overflowPunct/>
      <w:autoSpaceDE/>
      <w:autoSpaceDN/>
      <w:adjustRightInd/>
      <w:spacing w:after="0" w:line="256" w:lineRule="auto"/>
      <w:textAlignment w:val="auto"/>
    </w:pPr>
    <w:rPr>
      <w:rFonts w:ascii="Times" w:eastAsia="MS Mincho" w:hAnsi="Times"/>
      <w:szCs w:val="24"/>
      <w:lang w:eastAsia="ja-JP"/>
    </w:rPr>
  </w:style>
  <w:style w:type="numbering" w:customStyle="1" w:styleId="3GPPBullets">
    <w:name w:val="3GPP Bullets"/>
    <w:uiPriority w:val="99"/>
    <w:rsid w:val="0046237F"/>
    <w:pPr>
      <w:numPr>
        <w:numId w:val="61"/>
      </w:numPr>
    </w:pPr>
  </w:style>
  <w:style w:type="paragraph" w:customStyle="1" w:styleId="tan0">
    <w:name w:val="tan"/>
    <w:basedOn w:val="Normal"/>
    <w:rsid w:val="0046237F"/>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0MaintextChar">
    <w:name w:val="0 Main text Char"/>
    <w:link w:val="0Maintext0"/>
    <w:locked/>
    <w:rsid w:val="0046237F"/>
    <w:rPr>
      <w:rFonts w:ascii="Malgun Gothic" w:eastAsia="Malgun Gothic" w:hAnsi="Malgun Gothic"/>
      <w:lang w:val="en-GB"/>
    </w:rPr>
  </w:style>
  <w:style w:type="paragraph" w:customStyle="1" w:styleId="0Maintext0">
    <w:name w:val="0 Main text"/>
    <w:basedOn w:val="Normal"/>
    <w:link w:val="0MaintextChar"/>
    <w:qFormat/>
    <w:rsid w:val="0046237F"/>
    <w:pPr>
      <w:overflowPunct/>
      <w:autoSpaceDE/>
      <w:autoSpaceDN/>
      <w:adjustRightInd/>
      <w:spacing w:after="0" w:line="264" w:lineRule="auto"/>
      <w:ind w:firstLine="360"/>
      <w:jc w:val="both"/>
      <w:textAlignment w:val="auto"/>
    </w:pPr>
    <w:rPr>
      <w:rFonts w:ascii="Malgun Gothic" w:eastAsia="Malgun Gothic" w:hAnsi="Malgun Gothic"/>
      <w:lang w:eastAsia="ja-JP"/>
    </w:rPr>
  </w:style>
  <w:style w:type="character" w:customStyle="1" w:styleId="Normal9pointspacingChar">
    <w:name w:val="Normal 9 point spacing Char"/>
    <w:link w:val="Normal9pointspacing"/>
    <w:locked/>
    <w:rsid w:val="0046237F"/>
    <w:rPr>
      <w:rFonts w:ascii="MS Mincho" w:hAnsi="MS Mincho"/>
      <w:szCs w:val="24"/>
      <w:lang w:val="x-none"/>
    </w:rPr>
  </w:style>
  <w:style w:type="paragraph" w:customStyle="1" w:styleId="Normal9pointspacing">
    <w:name w:val="Normal 9 point spacing"/>
    <w:basedOn w:val="BodyText"/>
    <w:link w:val="Normal9pointspacingChar"/>
    <w:qFormat/>
    <w:rsid w:val="0046237F"/>
    <w:pPr>
      <w:spacing w:before="240" w:after="60"/>
      <w:jc w:val="both"/>
    </w:pPr>
    <w:rPr>
      <w:rFonts w:ascii="MS Mincho" w:eastAsia="MS Mincho" w:hAnsi="MS Mincho"/>
      <w:sz w:val="20"/>
      <w:szCs w:val="24"/>
      <w:lang w:val="x-none"/>
    </w:rPr>
  </w:style>
  <w:style w:type="paragraph" w:customStyle="1" w:styleId="m-8344110204669877727observation">
    <w:name w:val="m_-8344110204669877727observation"/>
    <w:basedOn w:val="Normal"/>
    <w:rsid w:val="004623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EmailDiscussion">
    <w:name w:val="EmailDiscussion"/>
    <w:basedOn w:val="Normal"/>
    <w:next w:val="EmailDiscussion2"/>
    <w:link w:val="EmailDiscussionChar"/>
    <w:qFormat/>
    <w:rsid w:val="00A00280"/>
    <w:pPr>
      <w:numPr>
        <w:numId w:val="6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A00280"/>
    <w:rPr>
      <w:rFonts w:ascii="Arial" w:hAnsi="Arial"/>
      <w:b/>
      <w:szCs w:val="24"/>
      <w:lang w:val="en-GB" w:eastAsia="en-GB"/>
    </w:rPr>
  </w:style>
  <w:style w:type="paragraph" w:customStyle="1" w:styleId="EmailDiscussion2">
    <w:name w:val="EmailDiscussion2"/>
    <w:basedOn w:val="Doc-text2"/>
    <w:qFormat/>
    <w:rsid w:val="00A0028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10496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0710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47827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3\Docs\R1-2007859.zip" TargetMode="External"/><Relationship Id="rId21" Type="http://schemas.openxmlformats.org/officeDocument/2006/relationships/hyperlink" Target="file:///C:\Users\wanshic\OneDrive%20-%20Qualcomm\Documents\Standards\3GPP%20Standards\Meeting%20Documents\TSGR1_102\Docs\R1-2007264.zip" TargetMode="External"/><Relationship Id="rId42" Type="http://schemas.openxmlformats.org/officeDocument/2006/relationships/hyperlink" Target="file:///C:\Users\wanshic\OneDrive%20-%20Qualcomm\Documents\Standards\3GPP%20Standards\Meeting%20Documents\TSGR1_103\Docs\R1-2007945.zip" TargetMode="External"/><Relationship Id="rId63" Type="http://schemas.openxmlformats.org/officeDocument/2006/relationships/hyperlink" Target="file:///C:\Users\wanshic\OneDrive%20-%20Qualcomm\Documents\Standards\3GPP%20Standards\Meeting%20Documents\TSGR1_103\Docs\R1-2007665.zip" TargetMode="External"/><Relationship Id="rId84" Type="http://schemas.openxmlformats.org/officeDocument/2006/relationships/hyperlink" Target="file:///C:\Users\wanshic\OneDrive%20-%20Qualcomm\Documents\Standards\3GPP%20Standards\Meeting%20Documents\TSGR1_103\Docs\R1-2007859.zip" TargetMode="External"/><Relationship Id="rId138" Type="http://schemas.openxmlformats.org/officeDocument/2006/relationships/hyperlink" Target="file:///C:\Users\wanshic\OneDrive%20-%20Qualcomm\Documents\Standards\3GPP%20Standards\Meeting%20Documents\TSGR1_103\Docs\R1-2009606.zip" TargetMode="External"/><Relationship Id="rId159" Type="http://schemas.openxmlformats.org/officeDocument/2006/relationships/hyperlink" Target="mailto:0.2m@90%25" TargetMode="External"/><Relationship Id="rId170" Type="http://schemas.openxmlformats.org/officeDocument/2006/relationships/hyperlink" Target="mailto:0.2m@90%25" TargetMode="External"/><Relationship Id="rId191" Type="http://schemas.openxmlformats.org/officeDocument/2006/relationships/hyperlink" Target="file:///C:\Users\mtk16923\Documents\3GPP%20Meetings\202011%20-%20RAN2_112-e,%20Online\Extracts\R2-2008776%20-%20Positioning%20in%20RRC_IDLE%20and%20RRC_INACTIVE%20state.docx" TargetMode="External"/><Relationship Id="rId205" Type="http://schemas.openxmlformats.org/officeDocument/2006/relationships/hyperlink" Target="file:///C:\Users\mtk16923\Documents\3GPP%20Meetings\202011%20-%20RAN2_112-e,%20Online\Extracts\R2-2009577%20Positioning%20enhancements%20on%20RRC%20idle%20inactive%20UE%20and%20latency%20reduction.doc" TargetMode="External"/><Relationship Id="rId226" Type="http://schemas.openxmlformats.org/officeDocument/2006/relationships/hyperlink" Target="file:///C:\Users\mtk16923\Documents\3GPP%20Meetings\202011%20-%20RAN2_112-e,%20Online\Extracts\R2-2010098%20Discussion%20on%20including%20PL%20Availability%20as%20an%20additional%20integrity%20KPI.docx" TargetMode="External"/><Relationship Id="rId247" Type="http://schemas.openxmlformats.org/officeDocument/2006/relationships/hyperlink" Target="file:///C:\Users\mtk16923\Documents\3GPP%20Meetings\202011%20-%20RAN2_112-e,%20Online\Extracts\R2-2009761%20Pos_integrity_Signalling.docx" TargetMode="External"/><Relationship Id="rId107" Type="http://schemas.openxmlformats.org/officeDocument/2006/relationships/hyperlink" Target="file:///C:\Users\wanshic\OneDrive%20-%20Qualcomm\Documents\Standards\3GPP%20Standards\Meeting%20Documents\TSGR1_103\Docs\R1-2007754.zip" TargetMode="External"/><Relationship Id="rId11" Type="http://schemas.openxmlformats.org/officeDocument/2006/relationships/footer" Target="footer2.xml"/><Relationship Id="rId32" Type="http://schemas.openxmlformats.org/officeDocument/2006/relationships/hyperlink" Target="file:///C:\Users\wanshic\OneDrive%20-%20Qualcomm\Documents\Standards\3GPP%20Standards\Meeting%20Documents\TSGR1_103\Docs\R1-2007720.zip" TargetMode="External"/><Relationship Id="rId53" Type="http://schemas.openxmlformats.org/officeDocument/2006/relationships/hyperlink" Target="file:///C:\Users\wanshic\OneDrive%20-%20Qualcomm\Documents\Standards\3GPP%20Standards\Meeting%20Documents\TSGR1_103\Docs\R1-2007859.zip" TargetMode="External"/><Relationship Id="rId74" Type="http://schemas.openxmlformats.org/officeDocument/2006/relationships/hyperlink" Target="file:///C:\Users\wanshic\OneDrive%20-%20Qualcomm\Documents\Standards\3GPP%20Standards\Meeting%20Documents\TSGR1_103\Docs\R1-2008364.zip" TargetMode="External"/><Relationship Id="rId128" Type="http://schemas.openxmlformats.org/officeDocument/2006/relationships/hyperlink" Target="file:///C:\Users\wanshic\OneDrive%20-%20Qualcomm\Documents\Standards\3GPP%20Standards\Meeting%20Documents\TSGR1_103\Docs\R1-2007754.zip" TargetMode="External"/><Relationship Id="rId149" Type="http://schemas.openxmlformats.org/officeDocument/2006/relationships/hyperlink" Target="file:///C:\Users\wanshic\OneDrive%20-%20Qualcomm\Documents\Standards\3GPP%20Standards\Meeting%20Documents\TSGR1_103\Docs\R1-2008618.zip" TargetMode="External"/><Relationship Id="rId5" Type="http://schemas.openxmlformats.org/officeDocument/2006/relationships/webSettings" Target="webSettings.xml"/><Relationship Id="rId95" Type="http://schemas.openxmlformats.org/officeDocument/2006/relationships/hyperlink" Target="file:///C:\Users\wanshic\OneDrive%20-%20Qualcomm\Documents\Standards\3GPP%20Standards\Meeting%20Documents\TSGR1_103\Docs\R1-2008364.zip" TargetMode="External"/><Relationship Id="rId160" Type="http://schemas.openxmlformats.org/officeDocument/2006/relationships/hyperlink" Target="file:///C:\Users\wanshic\OneDrive%20-%20Qualcomm\Documents\Standards\3GPP%20Standards\Meeting%20Documents\TSGR1_103\Docs\R1-2008618.zip" TargetMode="External"/><Relationship Id="rId181" Type="http://schemas.openxmlformats.org/officeDocument/2006/relationships/hyperlink" Target="file:///C:\Users\wanshic\OneDrive%20-%20Qualcomm\Documents\Standards\3GPP%20Standards\Meeting%20Documents\TSGR1_103\Docs\R1-2007665.zip" TargetMode="External"/><Relationship Id="rId216" Type="http://schemas.openxmlformats.org/officeDocument/2006/relationships/hyperlink" Target="file:///C:\Users\mtk16923\Documents\3GPP%20Meetings\202011%20-%20RAN2_112-e,%20Online\Extracts\R2-2010473%20Discussion%20on%20on%20demand%20PRS.docx" TargetMode="External"/><Relationship Id="rId237" Type="http://schemas.openxmlformats.org/officeDocument/2006/relationships/hyperlink" Target="file:///C:\Users\mtk16923\Documents\3GPP%20Meetings\202011%20-%20RAN2_112-e,%20Online\Extracts\R2-2010675_(NR%20POS%20A81133)_Summary_Integrity_Methodologies.docx" TargetMode="External"/><Relationship Id="rId22" Type="http://schemas.openxmlformats.org/officeDocument/2006/relationships/hyperlink" Target="file:///C:\Users\wanshic\OneDrive%20-%20Qualcomm\Documents\Standards\3GPP%20Standards\Meeting%20Documents\TSGR1_103\Docs\R1-2009842.zip" TargetMode="External"/><Relationship Id="rId43" Type="http://schemas.openxmlformats.org/officeDocument/2006/relationships/hyperlink" Target="file:///C:\Users\wanshic\OneDrive%20-%20Qualcomm\Documents\Standards\3GPP%20Standards\Meeting%20Documents\TSGR1_103\Docs\R1-2007576.zip" TargetMode="External"/><Relationship Id="rId64" Type="http://schemas.openxmlformats.org/officeDocument/2006/relationships/hyperlink" Target="file:///C:\Users\wanshic\OneDrive%20-%20Qualcomm\Documents\Standards\3GPP%20Standards\Meeting%20Documents\TSGR1_103\Docs\R1-2007945.zip" TargetMode="External"/><Relationship Id="rId118" Type="http://schemas.openxmlformats.org/officeDocument/2006/relationships/hyperlink" Target="file:///C:\Users\wanshic\OneDrive%20-%20Qualcomm\Documents\Standards\3GPP%20Standards\Meeting%20Documents\TSGR1_103\Docs\R1-2007665.zip" TargetMode="External"/><Relationship Id="rId139" Type="http://schemas.openxmlformats.org/officeDocument/2006/relationships/hyperlink" Target="file:///C:\Users\wanshic\OneDrive%20-%20Qualcomm\Documents\Standards\3GPP%20Standards\Meeting%20Documents\TSGR1_103\Docs\R1-2009606.zip" TargetMode="External"/><Relationship Id="rId85" Type="http://schemas.openxmlformats.org/officeDocument/2006/relationships/hyperlink" Target="file:///C:\Users\wanshic\OneDrive%20-%20Qualcomm\Documents\Standards\3GPP%20Standards\Meeting%20Documents\TSGR1_103\Docs\R1-2008364.zip" TargetMode="External"/><Relationship Id="rId150" Type="http://schemas.openxmlformats.org/officeDocument/2006/relationships/hyperlink" Target="mailto:0.2m@90%25" TargetMode="External"/><Relationship Id="rId171" Type="http://schemas.openxmlformats.org/officeDocument/2006/relationships/hyperlink" Target="file:///C:\Users\wanshic\OneDrive%20-%20Qualcomm\Documents\Standards\3GPP%20Standards\Meeting%20Documents\TSGR1_103\Docs\R1-2007859.zip" TargetMode="External"/><Relationship Id="rId192" Type="http://schemas.openxmlformats.org/officeDocument/2006/relationships/hyperlink" Target="file:///C:\Users\mtk16923\Documents\3GPP%20Meetings\202011%20-%20RAN2_112-e,%20Online\Extracts\R2-2008810%20Further%20discussion%20on%20ehancements%20for%20commercial%20use%20cases.doc" TargetMode="External"/><Relationship Id="rId206" Type="http://schemas.openxmlformats.org/officeDocument/2006/relationships/hyperlink" Target="file:///C:\Users\mtk16923\Documents\3GPP%20Meetings\202011%20-%20RAN2_112-e,%20Online\Extracts\R2-2009897_Pos_Tech_Final.docx" TargetMode="External"/><Relationship Id="rId227" Type="http://schemas.openxmlformats.org/officeDocument/2006/relationships/hyperlink" Target="file:///C:\Users\mtk16923\Documents\3GPP%20Meetings\202011%20-%20RAN2_112-e,%20Online\Extracts\R2-2010475%20Discussion%20on%20integrity&amp;error%20source%20factor%20transmission.docx" TargetMode="External"/><Relationship Id="rId248" Type="http://schemas.openxmlformats.org/officeDocument/2006/relationships/hyperlink" Target="file:///C:\Users\mtk16923\Documents\3GPP%20Meetings\202011%20-%20RAN2_112-e,%20Online\Extracts\R2-2010075%20methodologies.docx" TargetMode="External"/><Relationship Id="rId12" Type="http://schemas.openxmlformats.org/officeDocument/2006/relationships/header" Target="header3.xml"/><Relationship Id="rId33" Type="http://schemas.openxmlformats.org/officeDocument/2006/relationships/hyperlink" Target="file:///C:\Users\wanshic\OneDrive%20-%20Qualcomm\Documents\Standards\3GPP%20Standards\Meeting%20Documents\TSGR1_103\Docs\R1-2007754.zip" TargetMode="External"/><Relationship Id="rId108" Type="http://schemas.openxmlformats.org/officeDocument/2006/relationships/hyperlink" Target="file:///C:\Users\wanshic\OneDrive%20-%20Qualcomm\Documents\Standards\3GPP%20Standards\Meeting%20Documents\TSGR1_103\Docs\R1-2007665.zip" TargetMode="External"/><Relationship Id="rId129" Type="http://schemas.openxmlformats.org/officeDocument/2006/relationships/hyperlink" Target="file:///C:\Users\wanshic\OneDrive%20-%20Qualcomm\Documents\Standards\3GPP%20Standards\Meeting%20Documents\TSGR1_103\Docs\R1-2007945.zip" TargetMode="External"/><Relationship Id="rId54" Type="http://schemas.openxmlformats.org/officeDocument/2006/relationships/hyperlink" Target="file:///C:\Users\wanshic\OneDrive%20-%20Qualcomm\Documents\Standards\3GPP%20Standards\Meeting%20Documents\TSGR1_103\Docs\R1-2007576.zip" TargetMode="External"/><Relationship Id="rId70" Type="http://schemas.openxmlformats.org/officeDocument/2006/relationships/hyperlink" Target="file:///C:\Users\wanshic\OneDrive%20-%20Qualcomm\Documents\Standards\3GPP%20Standards\Meeting%20Documents\TSGR1_103\Docs\R1-2007576.zip" TargetMode="External"/><Relationship Id="rId75" Type="http://schemas.openxmlformats.org/officeDocument/2006/relationships/hyperlink" Target="file:///C:\Users\wanshic\OneDrive%20-%20Qualcomm\Documents\Standards\3GPP%20Standards\Meeting%20Documents\TSGR1_103\Docs\R1-2008720.zip" TargetMode="External"/><Relationship Id="rId91" Type="http://schemas.openxmlformats.org/officeDocument/2006/relationships/hyperlink" Target="file:///C:\Users\wanshic\OneDrive%20-%20Qualcomm\Documents\Standards\3GPP%20Standards\Meeting%20Documents\TSGR1_103\Docs\R1-2007665.zip" TargetMode="External"/><Relationship Id="rId96" Type="http://schemas.openxmlformats.org/officeDocument/2006/relationships/hyperlink" Target="file:///C:\Users\wanshic\OneDrive%20-%20Qualcomm\Documents\Standards\3GPP%20Standards\Meeting%20Documents\TSGR1_103\Docs\R1-2008764.zip" TargetMode="External"/><Relationship Id="rId140" Type="http://schemas.openxmlformats.org/officeDocument/2006/relationships/hyperlink" Target="file:///C:\Users\wanshic\OneDrive%20-%20Qualcomm\Documents\Standards\3GPP%20Standards\Meeting%20Documents\TSGR1_103\Docs\R1-2008764.zip" TargetMode="External"/><Relationship Id="rId145" Type="http://schemas.openxmlformats.org/officeDocument/2006/relationships/hyperlink" Target="file:///C:\Users\wanshic\OneDrive%20-%20Qualcomm\Documents\Standards\3GPP%20Standards\Meeting%20Documents\TSGR1_103\Docs\R1-2008618.zip" TargetMode="External"/><Relationship Id="rId161" Type="http://schemas.openxmlformats.org/officeDocument/2006/relationships/hyperlink" Target="file:///C:\Users\wanshic\OneDrive%20-%20Qualcomm\Documents\Standards\3GPP%20Standards\Meeting%20Documents\TSGR1_103\Docs\R1-2007859.zip" TargetMode="External"/><Relationship Id="rId166" Type="http://schemas.openxmlformats.org/officeDocument/2006/relationships/hyperlink" Target="file:///C:\Users\wanshic\OneDrive%20-%20Qualcomm\Documents\Standards\3GPP%20Standards\Meeting%20Documents\TSGR1_103\Docs\R1-2008364.zip" TargetMode="External"/><Relationship Id="rId182" Type="http://schemas.openxmlformats.org/officeDocument/2006/relationships/hyperlink" Target="mailto:0.2m@90%25" TargetMode="External"/><Relationship Id="rId187" Type="http://schemas.openxmlformats.org/officeDocument/2006/relationships/hyperlink" Target="file:///C:\Users\mtk16923\Documents\3GPP%20Meetings\202011%20-%20RAN2_112-e,%20Online\Extracts\R2-2010669%20Summary%20of%208.11.2%20Enhancements%20for%20commercial%20use%20cases.docx" TargetMode="External"/><Relationship Id="rId217" Type="http://schemas.openxmlformats.org/officeDocument/2006/relationships/hyperlink" Target="file:///C:\Users\mtk16923\Documents\3GPP%20Meetings\202011%20-%20RAN2_112-e,%20Online\Extracts\R2-2010627%20Discussion%20on%20enhancement%20for%20commercial%20use%20cases.doc"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mtk16923\Documents\3GPP%20Meetings\202011%20-%20RAN2_112-e,%20Online\Extracts\R2-2010161%20On-demand%20PRS.docx" TargetMode="External"/><Relationship Id="rId233" Type="http://schemas.openxmlformats.org/officeDocument/2006/relationships/hyperlink" Target="file:///C:\Users\mtk16923\Documents\3GPP%20Meetings\202011%20-%20RAN2_112-e,%20Online\Extracts\R2-2010073%20error%20sources.docx" TargetMode="External"/><Relationship Id="rId238" Type="http://schemas.openxmlformats.org/officeDocument/2006/relationships/hyperlink" Target="file:///C:\Users\mtk16923\Documents\3GPP%20Meetings\202011%20-%20RAN2_112-e,%20Online\Extracts\R2-2008774%20-%20Discussion%20on%20Methodology%20for%20Integrity.docx" TargetMode="External"/><Relationship Id="rId23" Type="http://schemas.openxmlformats.org/officeDocument/2006/relationships/hyperlink" Target="file:///C:\Users\wanshic\OneDrive%20-%20Qualcomm\Documents\Standards\3GPP%20Standards\Meeting%20Documents\TSGR1_103\Docs\R1-2009418.zip" TargetMode="External"/><Relationship Id="rId28" Type="http://schemas.openxmlformats.org/officeDocument/2006/relationships/hyperlink" Target="mailto:0.2m@90%25" TargetMode="External"/><Relationship Id="rId49" Type="http://schemas.openxmlformats.org/officeDocument/2006/relationships/hyperlink" Target="file:///C:\Users\wanshic\OneDrive%20-%20Qualcomm\Documents\Standards\3GPP%20Standards\Meeting%20Documents\TSGR1_103\Docs\R1-2008618.zip" TargetMode="External"/><Relationship Id="rId114" Type="http://schemas.openxmlformats.org/officeDocument/2006/relationships/hyperlink" Target="file:///C:\Users\wanshic\OneDrive%20-%20Qualcomm\Documents\Standards\3GPP%20Standards\Meeting%20Documents\TSGR1_103\Docs\R1-2008618.zip" TargetMode="External"/><Relationship Id="rId119" Type="http://schemas.openxmlformats.org/officeDocument/2006/relationships/hyperlink" Target="file:///C:\Users\wanshic\OneDrive%20-%20Qualcomm\Documents\Standards\3GPP%20Standards\Meeting%20Documents\TSGR1_103\Docs\R1-2007945.zip" TargetMode="External"/><Relationship Id="rId44" Type="http://schemas.openxmlformats.org/officeDocument/2006/relationships/hyperlink" Target="file:///C:\Users\wanshic\OneDrive%20-%20Qualcomm\Documents\Standards\3GPP%20Standards\Meeting%20Documents\TSGR1_103\Docs\R1-2007720.zip" TargetMode="External"/><Relationship Id="rId60" Type="http://schemas.openxmlformats.org/officeDocument/2006/relationships/hyperlink" Target="file:///C:\Users\wanshic\OneDrive%20-%20Qualcomm\Documents\Standards\3GPP%20Standards\Meeting%20Documents\TSGR1_103\Docs\R1-2008720.zip" TargetMode="External"/><Relationship Id="rId65" Type="http://schemas.openxmlformats.org/officeDocument/2006/relationships/hyperlink" Target="mailto:0.2m@90%25" TargetMode="External"/><Relationship Id="rId81" Type="http://schemas.openxmlformats.org/officeDocument/2006/relationships/hyperlink" Target="file:///C:\Users\wanshic\OneDrive%20-%20Qualcomm\Documents\Standards\3GPP%20Standards\Meeting%20Documents\TSGR1_103\Docs\R1-2007665.zip" TargetMode="External"/><Relationship Id="rId86" Type="http://schemas.openxmlformats.org/officeDocument/2006/relationships/hyperlink" Target="file:///C:\Users\wanshic\OneDrive%20-%20Qualcomm\Documents\Standards\3GPP%20Standards\Meeting%20Documents\TSGR1_103\Docs\R1-2008764.zip" TargetMode="External"/><Relationship Id="rId130" Type="http://schemas.openxmlformats.org/officeDocument/2006/relationships/hyperlink" Target="file:///C:\Users\wanshic\OneDrive%20-%20Qualcomm\Documents\Standards\3GPP%20Standards\Meeting%20Documents\TSGR1_103\Docs\R1-2007576.zip" TargetMode="External"/><Relationship Id="rId135" Type="http://schemas.openxmlformats.org/officeDocument/2006/relationships/hyperlink" Target="file:///C:\Users\wanshic\OneDrive%20-%20Qualcomm\Documents\Standards\3GPP%20Standards\Meeting%20Documents\TSGR1_103\Docs\R1-2007945.zip" TargetMode="External"/><Relationship Id="rId151" Type="http://schemas.openxmlformats.org/officeDocument/2006/relationships/hyperlink" Target="file:///C:\Users\wanshic\OneDrive%20-%20Qualcomm\Documents\Standards\3GPP%20Standards\Meeting%20Documents\TSGR1_103\Docs\R1-2008764.zip" TargetMode="External"/><Relationship Id="rId156" Type="http://schemas.openxmlformats.org/officeDocument/2006/relationships/hyperlink" Target="file:///C:\Users\wanshic\OneDrive%20-%20Qualcomm\Documents\Standards\3GPP%20Standards\Meeting%20Documents\TSGR1_103\Docs\R1-2008764.zip" TargetMode="External"/><Relationship Id="rId177" Type="http://schemas.openxmlformats.org/officeDocument/2006/relationships/hyperlink" Target="file:///C:\Users\wanshic\OneDrive%20-%20Qualcomm\Documents\Standards\3GPP%20Standards\Meeting%20Documents\TSGR1_103\Docs\R1-2007859.zip" TargetMode="External"/><Relationship Id="rId198" Type="http://schemas.openxmlformats.org/officeDocument/2006/relationships/hyperlink" Target="file:///C:\Users\mtk16923\Documents\3GPP%20Meetings\202011%20-%20RAN2_112-e,%20Online\Extracts\R2-2009039%20Discussion%20on%20potential%20positioning%20enhancement.docx" TargetMode="External"/><Relationship Id="rId172" Type="http://schemas.openxmlformats.org/officeDocument/2006/relationships/hyperlink" Target="file:///C:\Users\wanshic\OneDrive%20-%20Qualcomm\Documents\Standards\3GPP%20Standards\Meeting%20Documents\TSGR1_103\Docs\R1-2008364.zip" TargetMode="External"/><Relationship Id="rId193" Type="http://schemas.openxmlformats.org/officeDocument/2006/relationships/hyperlink" Target="file:///C:\Users\mtk16923\Documents\3GPP%20Meetings\202011%20-%20RAN2_112-e,%20Online\Extracts\R2-2008885%20(R17%20NR%20POS%20A8112).doc" TargetMode="External"/><Relationship Id="rId202" Type="http://schemas.openxmlformats.org/officeDocument/2006/relationships/hyperlink" Target="file:///C:\Users\mtk16923\Documents\3GPP%20Meetings\202011%20-%20RAN2_112-e,%20Online\Extracts\R2-2009286_MovementModel.docx" TargetMode="External"/><Relationship Id="rId207" Type="http://schemas.openxmlformats.org/officeDocument/2006/relationships/hyperlink" Target="file:///C:\Users\mtk16923\Documents\3GPP%20Meetings\202011%20-%20RAN2_112-e,%20Online\Extracts\R2-2010072%20Enhancements.docx" TargetMode="External"/><Relationship Id="rId223" Type="http://schemas.openxmlformats.org/officeDocument/2006/relationships/hyperlink" Target="file:///C:\Users\mtk16923\Documents\3GPP%20Meetings\202011%20-%20RAN2_112-e,%20Online\Extracts\R2-2009898__Pos_Integrity_Final.docx" TargetMode="External"/><Relationship Id="rId228" Type="http://schemas.openxmlformats.org/officeDocument/2006/relationships/hyperlink" Target="file:///C:\Users\mtk16923\Documents\3GPP%20Meetings\202011%20-%20RAN2_112-e,%20Online\Extracts\R2-2010700%20summary%20of%20AI%208.11.3.2.docx" TargetMode="External"/><Relationship Id="rId244" Type="http://schemas.openxmlformats.org/officeDocument/2006/relationships/hyperlink" Target="file:///C:\Users\mtk16923\Documents\3GPP%20Meetings\202011%20-%20RAN2_112-e,%20Online\Extracts\R2-2009333%20GNSS%20Integrity%20Methods.docx" TargetMode="External"/><Relationship Id="rId249" Type="http://schemas.openxmlformats.org/officeDocument/2006/relationships/hyperlink" Target="file:///C:\Users\mtk16923\Documents\3GPP%20Meetings\202011%20-%20RAN2_112-e,%20Online\Extracts\R2-2010279%20Discussion%20for%20network-assisted%20and%20UE-assisted%20integrity.docx" TargetMode="External"/><Relationship Id="rId13" Type="http://schemas.openxmlformats.org/officeDocument/2006/relationships/footer" Target="footer3.xml"/><Relationship Id="rId18" Type="http://schemas.openxmlformats.org/officeDocument/2006/relationships/image" Target="media/image5.png"/><Relationship Id="rId39" Type="http://schemas.openxmlformats.org/officeDocument/2006/relationships/hyperlink" Target="file:///C:\Users\wanshic\OneDrive%20-%20Qualcomm\Documents\Standards\3GPP%20Standards\Meeting%20Documents\TSGR1_103\Docs\R1-2008764.zip" TargetMode="External"/><Relationship Id="rId109" Type="http://schemas.openxmlformats.org/officeDocument/2006/relationships/hyperlink" Target="file:///C:\Users\wanshic\OneDrive%20-%20Qualcomm\Documents\Standards\3GPP%20Standards\Meeting%20Documents\TSGR1_103\Docs\R1-2007859.zip" TargetMode="External"/><Relationship Id="rId34" Type="http://schemas.openxmlformats.org/officeDocument/2006/relationships/hyperlink" Target="file:///C:\Users\wanshic\OneDrive%20-%20Qualcomm\Documents\Standards\3GPP%20Standards\Meeting%20Documents\TSGR1_103\Docs\R1-2007859.zip" TargetMode="External"/><Relationship Id="rId50" Type="http://schemas.openxmlformats.org/officeDocument/2006/relationships/hyperlink" Target="file:///C:\Users\wanshic\OneDrive%20-%20Qualcomm\Documents\Standards\3GPP%20Standards\Meeting%20Documents\TSGR1_103\Docs\R1-2007665.zip" TargetMode="External"/><Relationship Id="rId55" Type="http://schemas.openxmlformats.org/officeDocument/2006/relationships/hyperlink" Target="file:///C:\Users\wanshic\OneDrive%20-%20Qualcomm\Documents\Standards\3GPP%20Standards\Meeting%20Documents\TSGR1_103\Docs\R1-2007720.zip" TargetMode="External"/><Relationship Id="rId76" Type="http://schemas.openxmlformats.org/officeDocument/2006/relationships/hyperlink" Target="file:///C:\Users\wanshic\OneDrive%20-%20Qualcomm\Documents\Standards\3GPP%20Standards\Meeting%20Documents\TSGR1_103\Docs\R1-2008764.zip" TargetMode="External"/><Relationship Id="rId97" Type="http://schemas.openxmlformats.org/officeDocument/2006/relationships/hyperlink" Target="file:///C:\Users\wanshic\OneDrive%20-%20Qualcomm\Documents\Standards\3GPP%20Standards\Meeting%20Documents\TSGR1_103\Docs\R1-2007945.zip" TargetMode="External"/><Relationship Id="rId104" Type="http://schemas.openxmlformats.org/officeDocument/2006/relationships/hyperlink" Target="file:///C:\Users\wanshic\OneDrive%20-%20Qualcomm\Documents\Standards\3GPP%20Standards\Meeting%20Documents\TSGR1_103\Docs\R1-2008618.zip" TargetMode="External"/><Relationship Id="rId120" Type="http://schemas.openxmlformats.org/officeDocument/2006/relationships/hyperlink" Target="file:///C:\Users\wanshic\OneDrive%20-%20Qualcomm\Documents\Standards\3GPP%20Standards\Meeting%20Documents\TSGR1_103\Docs\R1-2007576.zip" TargetMode="External"/><Relationship Id="rId125" Type="http://schemas.openxmlformats.org/officeDocument/2006/relationships/hyperlink" Target="mailto:0.2m@90%25" TargetMode="External"/><Relationship Id="rId141" Type="http://schemas.openxmlformats.org/officeDocument/2006/relationships/hyperlink" Target="file:///C:\Users\wanshic\OneDrive%20-%20Qualcomm\Documents\Standards\3GPP%20Standards\Meeting%20Documents\TSGR1_103\Docs\R1-2008618.zip" TargetMode="External"/><Relationship Id="rId146" Type="http://schemas.openxmlformats.org/officeDocument/2006/relationships/hyperlink" Target="mailto:0.2m@90%25" TargetMode="External"/><Relationship Id="rId167" Type="http://schemas.openxmlformats.org/officeDocument/2006/relationships/hyperlink" Target="file:///C:\Users\wanshic\OneDrive%20-%20Qualcomm\Documents\Standards\3GPP%20Standards\Meeting%20Documents\TSGR1_103\Docs\R1-2008764.zip" TargetMode="External"/><Relationship Id="rId188" Type="http://schemas.openxmlformats.org/officeDocument/2006/relationships/hyperlink" Target="file:///C:\Users\mtk16923\Documents\3GPP%20Meetings\202011%20-%20RAN2_112-e,%20Online\Extracts\R2-2010868%20%5bAT112-e%5d%5b607%5d%5bPOS%5dGathering%20of%20latency%20enhancement%20solutions%20summary.docx" TargetMode="External"/><Relationship Id="rId7" Type="http://schemas.openxmlformats.org/officeDocument/2006/relationships/endnotes" Target="endnotes.xml"/><Relationship Id="rId71" Type="http://schemas.openxmlformats.org/officeDocument/2006/relationships/hyperlink" Target="file:///C:\Users\wanshic\OneDrive%20-%20Qualcomm\Documents\Standards\3GPP%20Standards\Meeting%20Documents\TSGR1_103\Docs\R1-2007754.zip" TargetMode="External"/><Relationship Id="rId92" Type="http://schemas.openxmlformats.org/officeDocument/2006/relationships/hyperlink" Target="file:///C:\Users\wanshic\OneDrive%20-%20Qualcomm\Documents\Standards\3GPP%20Standards\Meeting%20Documents\TSGR1_103\Docs\R1-2007576.zip" TargetMode="External"/><Relationship Id="rId162" Type="http://schemas.openxmlformats.org/officeDocument/2006/relationships/hyperlink" Target="file:///C:\Users\wanshic\OneDrive%20-%20Qualcomm\Documents\Standards\3GPP%20Standards\Meeting%20Documents\TSGR1_103\Docs\R1-2008364.zip" TargetMode="External"/><Relationship Id="rId183" Type="http://schemas.openxmlformats.org/officeDocument/2006/relationships/hyperlink" Target="file:///C:\Users\mtk16923\Documents\3GPP%20Meetings\202011%20-%20RAN2_112-e,%20Online\Extracts\R2-2008766_S6-200269.doc" TargetMode="External"/><Relationship Id="rId213" Type="http://schemas.openxmlformats.org/officeDocument/2006/relationships/hyperlink" Target="file:///C:\Users\mtk16923\Documents\3GPP%20Meetings\202011%20-%20RAN2_112-e,%20Online\Extracts\R2-2010276%20Discussion%20on%20IDLE%20INACTIVE%20pos%20on-demand%20PRS%20and%20latency%20analysis.docx" TargetMode="External"/><Relationship Id="rId218" Type="http://schemas.openxmlformats.org/officeDocument/2006/relationships/hyperlink" Target="file:///C:\Users\mtk16923\Documents\3GPP%20Meetings\202011%20-%20RAN2_112-e,%20Online\Extracts\R2-2010648%20Support%20for%20positioning%20in%20idle%20inactive%20mode.doc" TargetMode="External"/><Relationship Id="rId234" Type="http://schemas.openxmlformats.org/officeDocument/2006/relationships/hyperlink" Target="file:///C:\Users\mtk16923\Documents\3GPP%20Meetings\202011%20-%20RAN2_112-e,%20Online\Extracts\R2-2010135_Integrity.docx" TargetMode="External"/><Relationship Id="rId239" Type="http://schemas.openxmlformats.org/officeDocument/2006/relationships/hyperlink" Target="file:///C:\Users\mtk16923\Documents\3GPP%20Meetings\202011%20-%20RAN2_112-e,%20Online\Extracts\R2-2008813%20Discussion%20on%20methodologies%20for%20network-assisted%20and%20UE-assisted%20integrity.docx" TargetMode="External"/><Relationship Id="rId2" Type="http://schemas.openxmlformats.org/officeDocument/2006/relationships/numbering" Target="numbering.xml"/><Relationship Id="rId29" Type="http://schemas.openxmlformats.org/officeDocument/2006/relationships/hyperlink" Target="mailto:0.2m@90%25" TargetMode="External"/><Relationship Id="rId250" Type="http://schemas.openxmlformats.org/officeDocument/2006/relationships/hyperlink" Target="file:///C:\Users\mtk16923\Documents\3GPP%20Meetings\202011%20-%20RAN2_112-e,%20Online\Extracts\R2-2010474%20Discussion%20of%20the%20methodologies%20for%20network-assisted%20and%20UE-assisted%20integrity.docx" TargetMode="External"/><Relationship Id="rId24" Type="http://schemas.openxmlformats.org/officeDocument/2006/relationships/hyperlink" Target="file:///C:\Users\wanshic\OneDrive%20-%20Qualcomm\Documents\Standards\3GPP%20Standards\Meeting%20Documents\TSGR1_103\Docs\R1-2009431.zip" TargetMode="External"/><Relationship Id="rId40" Type="http://schemas.openxmlformats.org/officeDocument/2006/relationships/hyperlink" Target="file:///C:\Users\wanshic\OneDrive%20-%20Qualcomm\Documents\Standards\3GPP%20Standards\Meeting%20Documents\TSGR1_103\Docs\R1-2008618.zip" TargetMode="External"/><Relationship Id="rId45" Type="http://schemas.openxmlformats.org/officeDocument/2006/relationships/hyperlink" Target="file:///C:\Users\wanshic\OneDrive%20-%20Qualcomm\Documents\Standards\3GPP%20Standards\Meeting%20Documents\TSGR1_103\Docs\R1-2007754.zip" TargetMode="External"/><Relationship Id="rId66" Type="http://schemas.openxmlformats.org/officeDocument/2006/relationships/hyperlink" Target="file:///C:\Users\wanshic\OneDrive%20-%20Qualcomm\Documents\Standards\3GPP%20Standards\Meeting%20Documents\TSGR1_103\Docs\R1-2007720.zip" TargetMode="External"/><Relationship Id="rId87" Type="http://schemas.openxmlformats.org/officeDocument/2006/relationships/hyperlink" Target="file:///C:\Users\wanshic\OneDrive%20-%20Qualcomm\Documents\Standards\3GPP%20Standards\Meeting%20Documents\TSGR1_103\Docs\R1-2007945.zip" TargetMode="External"/><Relationship Id="rId110" Type="http://schemas.openxmlformats.org/officeDocument/2006/relationships/hyperlink" Target="file:///C:\Users\wanshic\OneDrive%20-%20Qualcomm\Documents\Standards\3GPP%20Standards\Meeting%20Documents\TSGR1_103\Docs\R1-2007945.zip" TargetMode="External"/><Relationship Id="rId115" Type="http://schemas.openxmlformats.org/officeDocument/2006/relationships/hyperlink" Target="file:///C:\Users\wanshic\OneDrive%20-%20Qualcomm\Documents\Standards\3GPP%20Standards\Meeting%20Documents\TSGR1_103\Docs\R1-2009390%2520.zip" TargetMode="External"/><Relationship Id="rId131" Type="http://schemas.openxmlformats.org/officeDocument/2006/relationships/hyperlink" Target="mailto:0.2m@90%25" TargetMode="External"/><Relationship Id="rId136" Type="http://schemas.openxmlformats.org/officeDocument/2006/relationships/hyperlink" Target="file:///C:\Users\wanshic\OneDrive%20-%20Qualcomm\Documents\Standards\3GPP%20Standards\Meeting%20Documents\TSGR1_103\Docs\R1-2009606.zip" TargetMode="External"/><Relationship Id="rId157" Type="http://schemas.openxmlformats.org/officeDocument/2006/relationships/hyperlink" Target="file:///C:\Users\wanshic\OneDrive%20-%20Qualcomm\Documents\Standards\3GPP%20Standards\Meeting%20Documents\TSGR1_103\Docs\R1-2008618.zip" TargetMode="External"/><Relationship Id="rId178" Type="http://schemas.openxmlformats.org/officeDocument/2006/relationships/hyperlink" Target="file:///C:\Users\wanshic\OneDrive%20-%20Qualcomm\Documents\Standards\3GPP%20Standards\Meeting%20Documents\TSGR1_103\Docs\R1-2008364.zip" TargetMode="External"/><Relationship Id="rId61" Type="http://schemas.openxmlformats.org/officeDocument/2006/relationships/hyperlink" Target="file:///C:\Users\wanshic\OneDrive%20-%20Qualcomm\Documents\Standards\3GPP%20Standards\Meeting%20Documents\TSGR1_103\Docs\R1-2008764.zip" TargetMode="External"/><Relationship Id="rId82" Type="http://schemas.openxmlformats.org/officeDocument/2006/relationships/hyperlink" Target="file:///C:\Users\wanshic\OneDrive%20-%20Qualcomm\Documents\Standards\3GPP%20Standards\Meeting%20Documents\TSGR1_103\Docs\R1-2007576.zip" TargetMode="External"/><Relationship Id="rId152" Type="http://schemas.openxmlformats.org/officeDocument/2006/relationships/hyperlink" Target="file:///C:\Users\wanshic\OneDrive%20-%20Qualcomm\Documents\Standards\3GPP%20Standards\Meeting%20Documents\TSGR1_103\Docs\R1-2008764.zip" TargetMode="External"/><Relationship Id="rId173" Type="http://schemas.openxmlformats.org/officeDocument/2006/relationships/hyperlink" Target="file:///C:\Users\wanshic\OneDrive%20-%20Qualcomm\Documents\Standards\3GPP%20Standards\Meeting%20Documents\TSGR1_103\Docs\R1-2008764.zip" TargetMode="External"/><Relationship Id="rId194" Type="http://schemas.openxmlformats.org/officeDocument/2006/relationships/hyperlink" Target="file:///C:\Users\mtk16923\Documents\3GPP%20Meetings\202011%20-%20RAN2_112-e,%20Online\Extracts\R2-2008886%20(R17%20NR%20POS%20A8112).doc" TargetMode="External"/><Relationship Id="rId199" Type="http://schemas.openxmlformats.org/officeDocument/2006/relationships/hyperlink" Target="file:///C:\Users\mtk16923\Documents\3GPP%20Meetings\202011%20-%20RAN2_112-e,%20Online\Extracts\R2-2009040%20Procedure%20of%20on%20demand%20PRS.docx" TargetMode="External"/><Relationship Id="rId203" Type="http://schemas.openxmlformats.org/officeDocument/2006/relationships/hyperlink" Target="file:///C:\Users\mtk16923\Documents\3GPP%20Meetings\202011%20-%20RAN2_112-e,%20Online\Extracts\R2-2009287_SituationalQuality.docx" TargetMode="External"/><Relationship Id="rId208" Type="http://schemas.openxmlformats.org/officeDocument/2006/relationships/hyperlink" Target="file:///C:\Users\mtk16923\Documents\3GPP%20Meetings\202011%20-%20RAN2_112-e,%20Online\Extracts\R2-2010095_(Positioning%20Enhancements).docx" TargetMode="External"/><Relationship Id="rId229" Type="http://schemas.openxmlformats.org/officeDocument/2006/relationships/hyperlink" Target="file:///C:\Users\mtk16923\Documents\3GPP%20Meetings\202011%20-%20RAN2_112-e,%20Online\Extracts\R2-2008812%20Discussion%20on%20error%20sources%20threat%20models%20occurrence%20rates%20and%20failure%20modes.docx" TargetMode="External"/><Relationship Id="rId19" Type="http://schemas.openxmlformats.org/officeDocument/2006/relationships/image" Target="media/image6.png"/><Relationship Id="rId224" Type="http://schemas.openxmlformats.org/officeDocument/2006/relationships/hyperlink" Target="file:///C:\Users\mtk16923\Documents\3GPP%20Meetings\202011%20-%20RAN2_112-e,%20Online\Extracts\R2-2010074%20Industrial%20IoT%20use-case.docx" TargetMode="External"/><Relationship Id="rId240" Type="http://schemas.openxmlformats.org/officeDocument/2006/relationships/hyperlink" Target="file:///C:\Users\mtk16923\Documents\3GPP%20Meetings\202011%20-%20RAN2_112-e,%20Online\Extracts\R2-2008888%20(R17%20NR%20POS%20A81133).doc" TargetMode="External"/><Relationship Id="rId245" Type="http://schemas.openxmlformats.org/officeDocument/2006/relationships/hyperlink" Target="file:///C:\Users\mtk16923\Documents\3GPP%20Meetings\202011%20-%20RAN2_112-e,%20Online\Extracts\R2-2009530%20NR%20Positioning%20Integrity%20methodology.doc" TargetMode="External"/><Relationship Id="rId14" Type="http://schemas.openxmlformats.org/officeDocument/2006/relationships/image" Target="media/image1.emf"/><Relationship Id="rId30" Type="http://schemas.openxmlformats.org/officeDocument/2006/relationships/hyperlink" Target="mailto:0.2m@90%25" TargetMode="External"/><Relationship Id="rId35" Type="http://schemas.openxmlformats.org/officeDocument/2006/relationships/hyperlink" Target="file:///C:\Users\wanshic\OneDrive%20-%20Qualcomm\Documents\Standards\3GPP%20Standards\Meeting%20Documents\TSGR1_103\Docs\R1-2007908.zip" TargetMode="External"/><Relationship Id="rId56" Type="http://schemas.openxmlformats.org/officeDocument/2006/relationships/hyperlink" Target="file:///C:\Users\wanshic\OneDrive%20-%20Qualcomm\Documents\Standards\3GPP%20Standards\Meeting%20Documents\TSGR1_103\Docs\R1-2007754.zip" TargetMode="External"/><Relationship Id="rId77" Type="http://schemas.openxmlformats.org/officeDocument/2006/relationships/hyperlink" Target="file:///C:\Users\wanshic\OneDrive%20-%20Qualcomm\Documents\Standards\3GPP%20Standards\Meeting%20Documents\TSGR1_103\Docs\R1-2007945.zip" TargetMode="External"/><Relationship Id="rId100" Type="http://schemas.openxmlformats.org/officeDocument/2006/relationships/hyperlink" Target="file:///C:\Users\wanshic\OneDrive%20-%20Qualcomm\Documents\Standards\3GPP%20Standards\Meeting%20Documents\TSGR1_103\Docs\R1-2007665.zip" TargetMode="External"/><Relationship Id="rId105" Type="http://schemas.openxmlformats.org/officeDocument/2006/relationships/hyperlink" Target="file:///C:\Users\wanshic\OneDrive%20-%20Qualcomm\Documents\Standards\3GPP%20Standards\Meeting%20Documents\TSGR1_103\Docs\R1-2007945.zip" TargetMode="External"/><Relationship Id="rId126" Type="http://schemas.openxmlformats.org/officeDocument/2006/relationships/hyperlink" Target="file:///C:\Users\wanshic\OneDrive%20-%20Qualcomm\Documents\Standards\3GPP%20Standards\Meeting%20Documents\TSGR1_103\Docs\R1-2007859.zip" TargetMode="External"/><Relationship Id="rId147" Type="http://schemas.openxmlformats.org/officeDocument/2006/relationships/hyperlink" Target="mailto:0.2m@90%25" TargetMode="External"/><Relationship Id="rId168" Type="http://schemas.openxmlformats.org/officeDocument/2006/relationships/hyperlink" Target="file:///C:\Users\wanshic\OneDrive%20-%20Qualcomm\Documents\Standards\3GPP%20Standards\Meeting%20Documents\TSGR1_103\Docs\R1-2008618.zip" TargetMode="External"/><Relationship Id="rId8" Type="http://schemas.openxmlformats.org/officeDocument/2006/relationships/header" Target="header1.xml"/><Relationship Id="rId51" Type="http://schemas.openxmlformats.org/officeDocument/2006/relationships/hyperlink" Target="file:///C:\Users\wanshic\OneDrive%20-%20Qualcomm\Documents\Standards\3GPP%20Standards\Meeting%20Documents\TSGR1_103\Docs\R1-2007945.zip" TargetMode="External"/><Relationship Id="rId72" Type="http://schemas.openxmlformats.org/officeDocument/2006/relationships/hyperlink" Target="file:///C:\Users\wanshic\OneDrive%20-%20Qualcomm\Documents\Standards\3GPP%20Standards\Meeting%20Documents\TSGR1_103\Docs\R1-2007908.zip" TargetMode="External"/><Relationship Id="rId93" Type="http://schemas.openxmlformats.org/officeDocument/2006/relationships/hyperlink" Target="file:///C:\Users\wanshic\OneDrive%20-%20Qualcomm\Documents\Standards\3GPP%20Standards\Meeting%20Documents\TSGR1_103\Docs\R1-2007754.zip" TargetMode="External"/><Relationship Id="rId98" Type="http://schemas.openxmlformats.org/officeDocument/2006/relationships/hyperlink" Target="file:///C:\Users\wanshic\OneDrive%20-%20Qualcomm\Documents\Standards\3GPP%20Standards\Meeting%20Documents\TSGR1_103\Docs\R1-2007754.zip" TargetMode="External"/><Relationship Id="rId121" Type="http://schemas.openxmlformats.org/officeDocument/2006/relationships/hyperlink" Target="file:///C:\Users\wanshic\OneDrive%20-%20Qualcomm\Documents\Standards\3GPP%20Standards\Meeting%20Documents\TSGR1_103\Docs\R1-2007754.zip" TargetMode="External"/><Relationship Id="rId142" Type="http://schemas.openxmlformats.org/officeDocument/2006/relationships/hyperlink" Target="mailto:0.2m@90%25" TargetMode="External"/><Relationship Id="rId163" Type="http://schemas.openxmlformats.org/officeDocument/2006/relationships/hyperlink" Target="file:///C:\Users\wanshic\OneDrive%20-%20Qualcomm\Documents\Standards\3GPP%20Standards\Meeting%20Documents\TSGR1_103\Docs\R1-2008764.zip" TargetMode="External"/><Relationship Id="rId184" Type="http://schemas.openxmlformats.org/officeDocument/2006/relationships/hyperlink" Target="file:///C:\Users\mtk16923\Documents\3GPP%20Meetings\202011%20-%20RAN2_112-e,%20Online\Extracts\R2-2009001%20Report%20of%20625%20E2E%20latency%20v01.docx" TargetMode="External"/><Relationship Id="rId189" Type="http://schemas.openxmlformats.org/officeDocument/2006/relationships/hyperlink" Target="file:///C:\Users\mtk16923\Documents\3GPP%20Meetings\202011%20-%20RAN2_112-e,%20Online\Extracts\R2-2010881%20TP%20on%20the%20proposed%20latency%20enhancements%20for%20TR%2038.857.docx" TargetMode="External"/><Relationship Id="rId219" Type="http://schemas.openxmlformats.org/officeDocument/2006/relationships/hyperlink" Target="file:///C:\Users\mtk16923\Documents\3GPP%20Meetings\202011%20-%20RAN2_112-e,%20Online\Extracts\R2-2009129%20-%20Email%20Summary%20%5bPost111-e%5d%5b626%5d%20(Swift).docx" TargetMode="External"/><Relationship Id="rId3" Type="http://schemas.openxmlformats.org/officeDocument/2006/relationships/styles" Target="styles.xml"/><Relationship Id="rId214" Type="http://schemas.openxmlformats.org/officeDocument/2006/relationships/hyperlink" Target="file:///C:\Users\mtk16923\Documents\3GPP%20Meetings\202011%20-%20RAN2_112-e,%20Online\Extracts\R2-2010277%20Discussion%20on%20R17%20positioning%20enhancement.docx" TargetMode="External"/><Relationship Id="rId230" Type="http://schemas.openxmlformats.org/officeDocument/2006/relationships/hyperlink" Target="file:///C:\Users\mtk16923\Documents\3GPP%20Meetings\202011%20-%20RAN2_112-e,%20Online\Extracts\R2-2009282_Integrity.docx" TargetMode="External"/><Relationship Id="rId235" Type="http://schemas.openxmlformats.org/officeDocument/2006/relationships/hyperlink" Target="file:///C:\Users\mtk16923\Documents\3GPP%20Meetings\202011%20-%20RAN2_112-e,%20Online\Extracts\R2-2010278%20Discussion%20on%20threat%20models%20and%20failure%20modes.docx" TargetMode="External"/><Relationship Id="rId251" Type="http://schemas.openxmlformats.org/officeDocument/2006/relationships/footer" Target="footer4.xml"/><Relationship Id="rId25" Type="http://schemas.openxmlformats.org/officeDocument/2006/relationships/hyperlink" Target="file:///C:\Users\wanshic\OneDrive%20-%20Qualcomm\Documents\Standards\3GPP%20Standards\Meeting%20Documents\TSGR1_103\Docs\R1-2009665.zip" TargetMode="External"/><Relationship Id="rId46" Type="http://schemas.openxmlformats.org/officeDocument/2006/relationships/hyperlink" Target="file:///C:\Users\wanshic\OneDrive%20-%20Qualcomm\Documents\Standards\3GPP%20Standards\Meeting%20Documents\TSGR1_103\Docs\R1-2007859.zip" TargetMode="External"/><Relationship Id="rId67" Type="http://schemas.openxmlformats.org/officeDocument/2006/relationships/hyperlink" Target="file:///C:\Users\wanshic\OneDrive%20-%20Qualcomm\Documents\Standards\3GPP%20Standards\Meeting%20Documents\TSGR1_103\Docs\R1-2007859.zip" TargetMode="External"/><Relationship Id="rId116" Type="http://schemas.openxmlformats.org/officeDocument/2006/relationships/hyperlink" Target="file:///C:\Users\wanshic\OneDrive%20-%20Qualcomm\Documents\Standards\3GPP%20Standards\Meeting%20Documents\TSGR1_103\Docs\R1-2007754.zip" TargetMode="External"/><Relationship Id="rId137" Type="http://schemas.openxmlformats.org/officeDocument/2006/relationships/hyperlink" Target="file:///C:\Users\wanshic\OneDrive%20-%20Qualcomm\Documents\Standards\3GPP%20Standards\Meeting%20Documents\TSGR1_103\Docs\R1-2007666.zip" TargetMode="External"/><Relationship Id="rId158" Type="http://schemas.openxmlformats.org/officeDocument/2006/relationships/hyperlink" Target="file:///C:\Users\wanshic\OneDrive%20-%20Qualcomm\Documents\Standards\3GPP%20Standards\Meeting%20Documents\TSGR1_103\Docs\R1-2009428.zip" TargetMode="External"/><Relationship Id="rId20" Type="http://schemas.openxmlformats.org/officeDocument/2006/relationships/image" Target="media/image7.png"/><Relationship Id="rId41" Type="http://schemas.openxmlformats.org/officeDocument/2006/relationships/hyperlink" Target="file:///C:\Users\wanshic\OneDrive%20-%20Qualcomm\Documents\Standards\3GPP%20Standards\Meeting%20Documents\TSGR1_103\Docs\R1-2007665.zip" TargetMode="External"/><Relationship Id="rId62" Type="http://schemas.openxmlformats.org/officeDocument/2006/relationships/hyperlink" Target="file:///C:\Users\wanshic\OneDrive%20-%20Qualcomm\Documents\Standards\3GPP%20Standards\Meeting%20Documents\TSGR1_103\Docs\R1-2008618.zip" TargetMode="External"/><Relationship Id="rId83" Type="http://schemas.openxmlformats.org/officeDocument/2006/relationships/hyperlink" Target="file:///C:\Users\wanshic\OneDrive%20-%20Qualcomm\Documents\Standards\3GPP%20Standards\Meeting%20Documents\TSGR1_103\Docs\R1-2007754.zip" TargetMode="External"/><Relationship Id="rId88" Type="http://schemas.openxmlformats.org/officeDocument/2006/relationships/hyperlink" Target="mailto:0.2m@90%25" TargetMode="External"/><Relationship Id="rId111" Type="http://schemas.openxmlformats.org/officeDocument/2006/relationships/hyperlink" Target="mailto:0.2m@90%25" TargetMode="External"/><Relationship Id="rId132" Type="http://schemas.openxmlformats.org/officeDocument/2006/relationships/hyperlink" Target="file:///C:\Users\wanshic\OneDrive%20-%20Qualcomm\Documents\Standards\3GPP%20Standards\Meeting%20Documents\TSGR1_103\Docs\R1-2007576.zip" TargetMode="External"/><Relationship Id="rId153" Type="http://schemas.openxmlformats.org/officeDocument/2006/relationships/hyperlink" Target="file:///C:\Users\wanshic\OneDrive%20-%20Qualcomm\Documents\Standards\3GPP%20Standards\Meeting%20Documents\TSGR1_103\Docs\R1-2008618.zip" TargetMode="External"/><Relationship Id="rId174" Type="http://schemas.openxmlformats.org/officeDocument/2006/relationships/hyperlink" Target="file:///C:\Users\wanshic\OneDrive%20-%20Qualcomm\Documents\Standards\3GPP%20Standards\Meeting%20Documents\TSGR1_103\Docs\R1-2007665.zip" TargetMode="External"/><Relationship Id="rId179" Type="http://schemas.openxmlformats.org/officeDocument/2006/relationships/hyperlink" Target="file:///C:\Users\wanshic\OneDrive%20-%20Qualcomm\Documents\Standards\3GPP%20Standards\Meeting%20Documents\TSGR1_103\Docs\R1-2008764.zip" TargetMode="External"/><Relationship Id="rId195" Type="http://schemas.openxmlformats.org/officeDocument/2006/relationships/hyperlink" Target="file:///C:\Users\mtk16923\Documents\3GPP%20Meetings\202011%20-%20RAN2_112-e,%20Online\Extracts\R2-2008887%20(R17%20NR%20POS%20A8112).doc" TargetMode="External"/><Relationship Id="rId209" Type="http://schemas.openxmlformats.org/officeDocument/2006/relationships/hyperlink" Target="file:///C:\Users\mtk16923\Documents\3GPP%20Meetings\202011%20-%20RAN2_112-e,%20Online\Extracts\R2-2010096_(PosLatency).docx" TargetMode="External"/><Relationship Id="rId190" Type="http://schemas.openxmlformats.org/officeDocument/2006/relationships/hyperlink" Target="file:///C:\Users\mtk16923\Documents\3GPP%20Meetings\202011%20-%20RAN2_112-e,%20Online\Extracts\R2-2008775%20-%20Discussion%20on%20on-demand%20DL-PRS.doc" TargetMode="External"/><Relationship Id="rId204" Type="http://schemas.openxmlformats.org/officeDocument/2006/relationships/hyperlink" Target="file:///C:\Users\mtk16923\Documents\3GPP%20Meetings\202011%20-%20RAN2_112-e,%20Online\Extracts\R2-2009574%20Discussion%20on%20PRS%20enhancements.doc" TargetMode="External"/><Relationship Id="rId220" Type="http://schemas.openxmlformats.org/officeDocument/2006/relationships/hyperlink" Target="file:///C:\Users\mtk16923\Documents\3GPP%20Meetings\202011%20-%20RAN2_112-e,%20Online\Extracts\R2-2010880_EmailSummary_%5bAT112-e%5d%5b614%5d%5bPOS%5d_GNSS%20Integrity.docx" TargetMode="External"/><Relationship Id="rId225" Type="http://schemas.openxmlformats.org/officeDocument/2006/relationships/hyperlink" Target="file:///C:\Users\mtk16923\Documents\3GPP%20Meetings\202011%20-%20RAN2_112-e,%20Online\Extracts\R2-2010090_IIoT_Positioning_Integrity.docx" TargetMode="External"/><Relationship Id="rId241" Type="http://schemas.openxmlformats.org/officeDocument/2006/relationships/hyperlink" Target="file:///C:\Users\mtk16923\Documents\3GPP%20Meetings\202011%20-%20RAN2_112-e,%20Online\Extracts\R2-2009003%20Methodologies%20for%20integrity.docx" TargetMode="External"/><Relationship Id="rId246" Type="http://schemas.openxmlformats.org/officeDocument/2006/relationships/hyperlink" Target="file:///C:\Users\mtk16923\Documents\3GPP%20Meetings\202011%20-%20RAN2_112-e,%20Online\Extracts\R2-2009578%20Discussion%20on%20methodologies%20for%20positioning%20integrity.doc" TargetMode="External"/><Relationship Id="rId15" Type="http://schemas.openxmlformats.org/officeDocument/2006/relationships/image" Target="media/image2.png"/><Relationship Id="rId36" Type="http://schemas.openxmlformats.org/officeDocument/2006/relationships/hyperlink" Target="file:///C:\Users\wanshic\OneDrive%20-%20Qualcomm\Documents\Standards\3GPP%20Standards\Meeting%20Documents\TSGR1_103\Docs\R1-2008225.zip" TargetMode="External"/><Relationship Id="rId57" Type="http://schemas.openxmlformats.org/officeDocument/2006/relationships/hyperlink" Target="file:///C:\Users\wanshic\OneDrive%20-%20Qualcomm\Documents\Standards\3GPP%20Standards\Meeting%20Documents\TSGR1_103\Docs\R1-2007908.zip" TargetMode="External"/><Relationship Id="rId106" Type="http://schemas.openxmlformats.org/officeDocument/2006/relationships/hyperlink" Target="mailto:0.2m@90%25" TargetMode="External"/><Relationship Id="rId127" Type="http://schemas.openxmlformats.org/officeDocument/2006/relationships/hyperlink" Target="file:///C:\Users\wanshic\OneDrive%20-%20Qualcomm\Documents\Standards\3GPP%20Standards\Meeting%20Documents\TSGR1_103\Docs\R1-2007665.zip" TargetMode="External"/><Relationship Id="rId10" Type="http://schemas.openxmlformats.org/officeDocument/2006/relationships/footer" Target="footer1.xml"/><Relationship Id="rId31" Type="http://schemas.openxmlformats.org/officeDocument/2006/relationships/hyperlink" Target="file:///C:\Users\wanshic\OneDrive%20-%20Qualcomm\Documents\Standards\3GPP%20Standards\Meeting%20Documents\TSGR1_103\Docs\R1-2007576.zip" TargetMode="External"/><Relationship Id="rId52" Type="http://schemas.openxmlformats.org/officeDocument/2006/relationships/hyperlink" Target="mailto:0.2m@90%25" TargetMode="External"/><Relationship Id="rId73" Type="http://schemas.openxmlformats.org/officeDocument/2006/relationships/hyperlink" Target="file:///C:\Users\wanshic\OneDrive%20-%20Qualcomm\Documents\Standards\3GPP%20Standards\Meeting%20Documents\TSGR1_103\Docs\R1-2008225.zip" TargetMode="External"/><Relationship Id="rId78" Type="http://schemas.openxmlformats.org/officeDocument/2006/relationships/hyperlink" Target="mailto:0.2m@90%25" TargetMode="External"/><Relationship Id="rId94" Type="http://schemas.openxmlformats.org/officeDocument/2006/relationships/hyperlink" Target="file:///C:\Users\wanshic\OneDrive%20-%20Qualcomm\Documents\Standards\3GPP%20Standards\Meeting%20Documents\TSGR1_103\Docs\R1-2007859.zip" TargetMode="External"/><Relationship Id="rId99" Type="http://schemas.openxmlformats.org/officeDocument/2006/relationships/hyperlink" Target="file:///C:\Users\wanshic\OneDrive%20-%20Qualcomm\Documents\Standards\3GPP%20Standards\Meeting%20Documents\TSGR1_103\Docs\R1-2007859.zip" TargetMode="External"/><Relationship Id="rId101" Type="http://schemas.openxmlformats.org/officeDocument/2006/relationships/hyperlink" Target="file:///C:\Users\wanshic\OneDrive%20-%20Qualcomm\Documents\Standards\3GPP%20Standards\Meeting%20Documents\TSGR1_103\Docs\R1-2007945.zip" TargetMode="External"/><Relationship Id="rId122" Type="http://schemas.openxmlformats.org/officeDocument/2006/relationships/hyperlink" Target="file:///C:\Users\wanshic\OneDrive%20-%20Qualcomm\Documents\Standards\3GPP%20Standards\Meeting%20Documents\TSGR1_103\Docs\R1-2007859.zip" TargetMode="External"/><Relationship Id="rId143" Type="http://schemas.openxmlformats.org/officeDocument/2006/relationships/hyperlink" Target="file:///C:\Users\wanshic\OneDrive%20-%20Qualcomm\Documents\Standards\3GPP%20Standards\Meeting%20Documents\TSGR1_103\Docs\R1-2008618.zip" TargetMode="External"/><Relationship Id="rId148" Type="http://schemas.openxmlformats.org/officeDocument/2006/relationships/hyperlink" Target="file:///C:\Users\wanshic\OneDrive%20-%20Qualcomm\Documents\Standards\3GPP%20Standards\Meeting%20Documents\TSGR1_103\Docs\R1-2008764.zip" TargetMode="External"/><Relationship Id="rId164" Type="http://schemas.openxmlformats.org/officeDocument/2006/relationships/hyperlink" Target="file:///C:\Users\wanshic\OneDrive%20-%20Qualcomm\Documents\Standards\3GPP%20Standards\Meeting%20Documents\TSGR1_103\Docs\R1-2007665.zip" TargetMode="External"/><Relationship Id="rId169" Type="http://schemas.openxmlformats.org/officeDocument/2006/relationships/hyperlink" Target="file:///C:\Users\wanshic\OneDrive%20-%20Qualcomm\Documents\Standards\3GPP%20Standards\Meeting%20Documents\TSGR1_103\Docs\R1-2007665.zip" TargetMode="External"/><Relationship Id="rId185" Type="http://schemas.openxmlformats.org/officeDocument/2006/relationships/hyperlink" Target="file:///C:\Users\mtk16923\Documents\3GPP%20Meetings\202011%20-%20RAN2_112-e,%20Online\Extracts\R2-2010866%20Summary%20of%20latency%20results%20-%20V06.docx"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file:///C:\Users\wanshic\OneDrive%20-%20Qualcomm\Documents\Standards\3GPP%20Standards\Meeting%20Documents\TSGR1_103\Docs\R1-2008618.zip" TargetMode="External"/><Relationship Id="rId210" Type="http://schemas.openxmlformats.org/officeDocument/2006/relationships/hyperlink" Target="file:///C:\Users\mtk16923\Documents\3GPP%20Meetings\202011%20-%20RAN2_112-e,%20Online\Extracts\R2-2010097_(On-Demand%20PRS).docx" TargetMode="External"/><Relationship Id="rId215" Type="http://schemas.openxmlformats.org/officeDocument/2006/relationships/hyperlink" Target="file:///C:\Users\mtk16923\Documents\3GPP%20Meetings\202011%20-%20RAN2_112-e,%20Online\Extracts\R2-2010472_IDLE_INACTIVE_mode_positioning.docx" TargetMode="External"/><Relationship Id="rId236" Type="http://schemas.openxmlformats.org/officeDocument/2006/relationships/hyperlink" Target="file:///C:\Users\mtk16923\Documents\3GPP%20Meetings\202011%20-%20RAN2_112-e,%20Online\Extracts\R2-2010642%20Introduction%20of%20Integrity%20monitoring%20for%20GNSS%20and%20its%20error.doc" TargetMode="External"/><Relationship Id="rId26" Type="http://schemas.openxmlformats.org/officeDocument/2006/relationships/hyperlink" Target="file:///C:\Users\wanshic\OneDrive%20-%20Qualcomm\Documents\Standards\3GPP%20Standards\Meeting%20Documents\TSGR1_103\Docs\R1-2009743.zip" TargetMode="External"/><Relationship Id="rId231" Type="http://schemas.openxmlformats.org/officeDocument/2006/relationships/hyperlink" Target="file:///C:\Users\mtk16923\Documents\3GPP%20Meetings\202011%20-%20RAN2_112-e,%20Online\Extracts\R2-2009331%20GNSS%20Integrity%20Error%20Sources.docx" TargetMode="External"/><Relationship Id="rId252" Type="http://schemas.openxmlformats.org/officeDocument/2006/relationships/fontTable" Target="fontTable.xml"/><Relationship Id="rId47" Type="http://schemas.openxmlformats.org/officeDocument/2006/relationships/hyperlink" Target="file:///C:\Users\wanshic\OneDrive%20-%20Qualcomm\Documents\Standards\3GPP%20Standards\Meeting%20Documents\TSGR1_103\Docs\R1-2008364.zip" TargetMode="External"/><Relationship Id="rId68" Type="http://schemas.openxmlformats.org/officeDocument/2006/relationships/hyperlink" Target="file:///C:\Users\wanshic\OneDrive%20-%20Qualcomm\Documents\Standards\3GPP%20Standards\Meeting%20Documents\TSGR1_103\Docs\R1-2009361.zip" TargetMode="External"/><Relationship Id="rId89" Type="http://schemas.openxmlformats.org/officeDocument/2006/relationships/hyperlink" Target="file:///C:\Users\wanshic\OneDrive%20-%20Qualcomm\Documents\Standards\3GPP%20Standards\Meeting%20Documents\TSGR1_103\Docs\R1-2007720.zip" TargetMode="External"/><Relationship Id="rId112" Type="http://schemas.openxmlformats.org/officeDocument/2006/relationships/hyperlink" Target="file:///C:\Users\wanshic\OneDrive%20-%20Qualcomm\Documents\Standards\3GPP%20Standards\Meeting%20Documents\TSGR1_103\Docs\R1-2007754.zip" TargetMode="External"/><Relationship Id="rId133" Type="http://schemas.openxmlformats.org/officeDocument/2006/relationships/hyperlink" Target="file:///C:\Users\wanshic\OneDrive%20-%20Qualcomm\Documents\Standards\3GPP%20Standards\Meeting%20Documents\TSGR1_103\Docs\R1-2007754.zip" TargetMode="External"/><Relationship Id="rId154" Type="http://schemas.openxmlformats.org/officeDocument/2006/relationships/hyperlink" Target="file:///C:\Users\wanshic\OneDrive%20-%20Qualcomm\Documents\Standards\3GPP%20Standards\Meeting%20Documents\TSGR1_103\Docs\R1-2009428.zip" TargetMode="External"/><Relationship Id="rId175" Type="http://schemas.openxmlformats.org/officeDocument/2006/relationships/hyperlink" Target="mailto:0.2m@90%25" TargetMode="External"/><Relationship Id="rId196" Type="http://schemas.openxmlformats.org/officeDocument/2006/relationships/hyperlink" Target="file:///C:\Users\mtk16923\Documents\3GPP%20Meetings\202011%20-%20RAN2_112-e,%20Online\Extracts\R2-2009002%20Support%20of%20positioning%20in%20idle&amp;inactive%20mode.docx" TargetMode="External"/><Relationship Id="rId200" Type="http://schemas.openxmlformats.org/officeDocument/2006/relationships/hyperlink" Target="file:///C:\Users\mtk16923\Documents\3GPP%20Meetings\202011%20-%20RAN2_112-e,%20Online\Extracts\R2-2009041%20Positioning%20measurement%20transport%20in%20RRC%20idle%20and%20inactive.docx" TargetMode="External"/><Relationship Id="rId16" Type="http://schemas.openxmlformats.org/officeDocument/2006/relationships/image" Target="media/image3.png"/><Relationship Id="rId221" Type="http://schemas.openxmlformats.org/officeDocument/2006/relationships/hyperlink" Target="file:///C:\Users\mtk16923\Documents\3GPP%20Meetings\202011%20-%20RAN2_112-e,%20Online\Extracts\R2-2008811%20Discussion%20on%20integrity%20service%20level.docx" TargetMode="External"/><Relationship Id="rId242" Type="http://schemas.openxmlformats.org/officeDocument/2006/relationships/hyperlink" Target="file:///C:\Users\mtk16923\Documents\3GPP%20Meetings\202011%20-%20RAN2_112-e,%20Online\Extracts\R2-2009043%20integrity%20signaling%20and%20procedures.docx" TargetMode="External"/><Relationship Id="rId37" Type="http://schemas.openxmlformats.org/officeDocument/2006/relationships/hyperlink" Target="file:///C:\Users\wanshic\OneDrive%20-%20Qualcomm\Documents\Standards\3GPP%20Standards\Meeting%20Documents\TSGR1_103\Docs\R1-2008364.zip" TargetMode="External"/><Relationship Id="rId58" Type="http://schemas.openxmlformats.org/officeDocument/2006/relationships/hyperlink" Target="file:///C:\Users\wanshic\OneDrive%20-%20Qualcomm\Documents\Standards\3GPP%20Standards\Meeting%20Documents\TSGR1_103\Docs\R1-2008225.zip" TargetMode="External"/><Relationship Id="rId79" Type="http://schemas.openxmlformats.org/officeDocument/2006/relationships/hyperlink" Target="file:///C:\Users\wanshic\OneDrive%20-%20Qualcomm\Documents\Standards\3GPP%20Standards\Meeting%20Documents\TSGR1_103\Docs\R1-2007720.zip" TargetMode="External"/><Relationship Id="rId102" Type="http://schemas.openxmlformats.org/officeDocument/2006/relationships/hyperlink" Target="file:///C:\Users\wanshic\OneDrive%20-%20Qualcomm\Documents\Standards\3GPP%20Standards\Meeting%20Documents\TSGR1_103\Docs\R1-2007754.zip" TargetMode="External"/><Relationship Id="rId123" Type="http://schemas.openxmlformats.org/officeDocument/2006/relationships/hyperlink" Target="file:///C:\Users\wanshic\OneDrive%20-%20Qualcomm\Documents\Standards\3GPP%20Standards\Meeting%20Documents\TSGR1_103\Docs\R1-2007945.zip" TargetMode="External"/><Relationship Id="rId144" Type="http://schemas.openxmlformats.org/officeDocument/2006/relationships/hyperlink" Target="file:///C:\Users\wanshic\OneDrive%20-%20Qualcomm\Documents\Standards\3GPP%20Standards\Meeting%20Documents\TSGR1_103\Docs\R1-2008764.zip" TargetMode="External"/><Relationship Id="rId90" Type="http://schemas.openxmlformats.org/officeDocument/2006/relationships/hyperlink" Target="file:///C:\Users\wanshic\OneDrive%20-%20Qualcomm\Documents\Standards\3GPP%20Standards\Meeting%20Documents\TSGR1_103\Docs\R1-2008618.zip" TargetMode="External"/><Relationship Id="rId165" Type="http://schemas.openxmlformats.org/officeDocument/2006/relationships/hyperlink" Target="file:///C:\Users\wanshic\OneDrive%20-%20Qualcomm\Documents\Standards\3GPP%20Standards\Meeting%20Documents\TSGR1_103\Docs\R1-2007859.zip" TargetMode="External"/><Relationship Id="rId186" Type="http://schemas.openxmlformats.org/officeDocument/2006/relationships/hyperlink" Target="file:///C:\Users\mtk16923\Documents\3GPP%20Meetings\202011%20-%20RAN2_112-e,%20Online\Extracts\R2-2010867%20Draft%20Reply%20LS%20on%20Latency%20of%20NR%20Positioning%20Protocols_v3.doc" TargetMode="External"/><Relationship Id="rId211" Type="http://schemas.openxmlformats.org/officeDocument/2006/relationships/hyperlink" Target="file:///C:\Users\mtk16923\Documents\3GPP%20Meetings\202011%20-%20RAN2_112-e,%20Online\Extracts\R2-2010131_MovementModel.docx" TargetMode="External"/><Relationship Id="rId232" Type="http://schemas.openxmlformats.org/officeDocument/2006/relationships/hyperlink" Target="file:///C:\Users\mtk16923\Documents\3GPP%20Meetings\202011%20-%20RAN2_112-e,%20Online\Extracts\R2-2010061%20Text%20Proposal%20on%20GNSS%20position%20integrity%20error%20sources.docx" TargetMode="External"/><Relationship Id="rId253" Type="http://schemas.openxmlformats.org/officeDocument/2006/relationships/theme" Target="theme/theme1.xml"/><Relationship Id="rId27" Type="http://schemas.openxmlformats.org/officeDocument/2006/relationships/hyperlink" Target="mailto:0.2m@90%25" TargetMode="External"/><Relationship Id="rId48" Type="http://schemas.openxmlformats.org/officeDocument/2006/relationships/hyperlink" Target="file:///C:\Users\wanshic\OneDrive%20-%20Qualcomm\Documents\Standards\3GPP%20Standards\Meeting%20Documents\TSGR1_103\Docs\R1-2008764.zip" TargetMode="External"/><Relationship Id="rId69" Type="http://schemas.openxmlformats.org/officeDocument/2006/relationships/hyperlink" Target="file:///C:\Users\wanshic\OneDrive%20-%20Qualcomm\Documents\Standards\3GPP%20Standards\Meeting%20Documents\TSGR1_103\Docs\R1-2007665.zip" TargetMode="External"/><Relationship Id="rId113" Type="http://schemas.openxmlformats.org/officeDocument/2006/relationships/hyperlink" Target="file:///C:\Users\wanshic\OneDrive%20-%20Qualcomm\Documents\Standards\3GPP%20Standards\Meeting%20Documents\TSGR1_103\Docs\R1-2007859.zip" TargetMode="External"/><Relationship Id="rId134" Type="http://schemas.openxmlformats.org/officeDocument/2006/relationships/hyperlink" Target="file:///C:\Users\wanshic\OneDrive%20-%20Qualcomm\Documents\Standards\3GPP%20Standards\Meeting%20Documents\TSGR1_103\Docs\R1-2007859.zip" TargetMode="External"/><Relationship Id="rId80" Type="http://schemas.openxmlformats.org/officeDocument/2006/relationships/hyperlink" Target="file:///C:\Users\wanshic\OneDrive%20-%20Qualcomm\Documents\Standards\3GPP%20Standards\Meeting%20Documents\TSGR1_103\Docs\R1-2008618.zip" TargetMode="External"/><Relationship Id="rId155" Type="http://schemas.openxmlformats.org/officeDocument/2006/relationships/hyperlink" Target="mailto:0.2m@90%25" TargetMode="External"/><Relationship Id="rId176" Type="http://schemas.openxmlformats.org/officeDocument/2006/relationships/hyperlink" Target="mailto:0.2m@90%25" TargetMode="External"/><Relationship Id="rId197" Type="http://schemas.openxmlformats.org/officeDocument/2006/relationships/hyperlink" Target="file:///C:\Users\mtk16923\Documents\3GPP%20Meetings\202011%20-%20RAN2_112-e,%20Online\Extracts\R2-2009023%20Solution%20directions%20to%20reduce%20end-to-end%20latency.docx" TargetMode="External"/><Relationship Id="rId201" Type="http://schemas.openxmlformats.org/officeDocument/2006/relationships/hyperlink" Target="file:///C:\Users\mtk16923\Documents\3GPP%20Meetings\202011%20-%20RAN2_112-e,%20Online\Extracts\R2-2009137-Discussion%20on%20positioning%20enhancements%20for%20commercial%20use%20cases.docx" TargetMode="External"/><Relationship Id="rId222" Type="http://schemas.openxmlformats.org/officeDocument/2006/relationships/hyperlink" Target="file:///C:\Users\mtk16923\Documents\3GPP%20Meetings\202011%20-%20RAN2_112-e,%20Online\Extracts\R2-2009760%20Pos_integrity_IIoT.docx" TargetMode="External"/><Relationship Id="rId243" Type="http://schemas.openxmlformats.org/officeDocument/2006/relationships/hyperlink" Target="file:///C:\Users\mtk16923\Documents\3GPP%20Meetings\202011%20-%20RAN2_112-e,%20Online\Extracts\R2-2009138-Discussion%20on%20integrity%20methodologies%20for%20network-assisted%20and%20UE-assisted%20integrity.docx" TargetMode="External"/><Relationship Id="rId17" Type="http://schemas.openxmlformats.org/officeDocument/2006/relationships/image" Target="media/image4.png"/><Relationship Id="rId38" Type="http://schemas.openxmlformats.org/officeDocument/2006/relationships/hyperlink" Target="file:///C:\Users\wanshic\OneDrive%20-%20Qualcomm\Documents\Standards\3GPP%20Standards\Meeting%20Documents\TSGR1_103\Docs\R1-2008720.zip" TargetMode="External"/><Relationship Id="rId59" Type="http://schemas.openxmlformats.org/officeDocument/2006/relationships/hyperlink" Target="file:///C:\Users\wanshic\OneDrive%20-%20Qualcomm\Documents\Standards\3GPP%20Standards\Meeting%20Documents\TSGR1_103\Docs\R1-2008364.zip" TargetMode="External"/><Relationship Id="rId103" Type="http://schemas.openxmlformats.org/officeDocument/2006/relationships/hyperlink" Target="file:///C:\Users\wanshic\OneDrive%20-%20Qualcomm\Documents\Standards\3GPP%20Standards\Meeting%20Documents\TSGR1_103\Docs\R1-2007859.zip" TargetMode="External"/><Relationship Id="rId124" Type="http://schemas.openxmlformats.org/officeDocument/2006/relationships/hyperlink" Target="file:///C:\Users\wanshic\OneDrive%20-%20Qualcomm\Documents\Standards\3GPP%20Standards\Meeting%20Documents\TSGR1_103\Docs\R1-20075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38EB6-9035-4D77-B0A5-DB6E8EF6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19299</Words>
  <Characters>110007</Characters>
  <Application>Microsoft Office Word</Application>
  <DocSecurity>0</DocSecurity>
  <Lines>916</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CATT - Ren Da</cp:lastModifiedBy>
  <cp:revision>8</cp:revision>
  <dcterms:created xsi:type="dcterms:W3CDTF">2020-11-20T02:26:00Z</dcterms:created>
  <dcterms:modified xsi:type="dcterms:W3CDTF">2020-11-30T03:32:00Z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e2b40a82-4b82-4f76-aa09-75dd338850dc</vt:lpwstr>
  </property>
  <property fmtid="{D5CDD505-2E9C-101B-9397-08002B2CF9AE}" pid="11" name="CTP_TimeStamp">
    <vt:lpwstr>2020-09-03 03:20:47Z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